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A016" w14:textId="77777777" w:rsidR="00260128" w:rsidRDefault="00E60D65">
      <w:pPr>
        <w:tabs>
          <w:tab w:val="center" w:pos="4793"/>
          <w:tab w:val="center" w:pos="6166"/>
        </w:tabs>
        <w:spacing w:after="97" w:line="259" w:lineRule="auto"/>
        <w:jc w:val="center"/>
        <w:rPr>
          <w:rFonts w:ascii="Calibri" w:eastAsia="Calibri" w:hAnsi="Calibri" w:cs="Calibri"/>
          <w:b/>
          <w:sz w:val="28"/>
          <w:szCs w:val="28"/>
          <w:u w:val="single"/>
        </w:rPr>
      </w:pPr>
      <w:r>
        <w:rPr>
          <w:rFonts w:ascii="Calibri" w:eastAsia="Calibri" w:hAnsi="Calibri" w:cs="Calibri"/>
          <w:b/>
          <w:sz w:val="28"/>
          <w:szCs w:val="28"/>
          <w:u w:val="single"/>
        </w:rPr>
        <w:t>Agreement</w:t>
      </w:r>
    </w:p>
    <w:p w14:paraId="1706356D" w14:textId="77777777" w:rsidR="00260128" w:rsidRDefault="00E60D65">
      <w:pPr>
        <w:spacing w:line="259" w:lineRule="auto"/>
        <w:ind w:left="65"/>
        <w:jc w:val="both"/>
        <w:rPr>
          <w:rFonts w:ascii="Calibri" w:eastAsia="Calibri" w:hAnsi="Calibri" w:cs="Calibri"/>
        </w:rPr>
      </w:pPr>
      <w:r>
        <w:rPr>
          <w:rFonts w:ascii="Calibri" w:eastAsia="Calibri" w:hAnsi="Calibri" w:cs="Calibri"/>
          <w:b/>
          <w:color w:val="202124"/>
        </w:rPr>
        <w:t xml:space="preserve"> </w:t>
      </w:r>
    </w:p>
    <w:p w14:paraId="643C4A5F" w14:textId="77777777" w:rsidR="00260128" w:rsidRDefault="00E60D65">
      <w:pPr>
        <w:spacing w:line="259" w:lineRule="auto"/>
        <w:ind w:left="65"/>
        <w:jc w:val="both"/>
        <w:rPr>
          <w:rFonts w:ascii="Calibri" w:eastAsia="Calibri" w:hAnsi="Calibri" w:cs="Calibri"/>
        </w:rPr>
      </w:pPr>
      <w:r>
        <w:rPr>
          <w:rFonts w:ascii="Calibri" w:eastAsia="Calibri" w:hAnsi="Calibri" w:cs="Calibri"/>
          <w:b/>
          <w:color w:val="202124"/>
        </w:rPr>
        <w:t xml:space="preserve"> </w:t>
      </w:r>
    </w:p>
    <w:p w14:paraId="77FE0C0E" w14:textId="77777777" w:rsidR="00260128" w:rsidRDefault="00E60D65">
      <w:pPr>
        <w:spacing w:after="27" w:line="251" w:lineRule="auto"/>
        <w:ind w:left="10"/>
        <w:jc w:val="both"/>
        <w:rPr>
          <w:rFonts w:ascii="Calibri" w:eastAsia="Calibri" w:hAnsi="Calibri" w:cs="Calibri"/>
        </w:rPr>
      </w:pPr>
      <w:bookmarkStart w:id="0" w:name="_gjdgxs" w:colFirst="0" w:colLast="0"/>
      <w:bookmarkEnd w:id="0"/>
      <w:r>
        <w:rPr>
          <w:rFonts w:ascii="Calibri" w:eastAsia="Calibri" w:hAnsi="Calibri" w:cs="Calibri"/>
        </w:rPr>
        <w:t xml:space="preserve">This Memorandum Of Understanding (MOU) is made on this 27/09/2022 (hereinafter referred as ‘effective date’) between Bargain Technologies Private Limited, a Company registered under the Companies Act, 1956 and having its registered office at </w:t>
      </w:r>
      <w:r>
        <w:rPr>
          <w:rFonts w:ascii="Calibri" w:eastAsia="Calibri" w:hAnsi="Calibri" w:cs="Calibri"/>
          <w:b/>
          <w:color w:val="1D1D1C"/>
        </w:rPr>
        <w:t>C-1, 1151, VAS</w:t>
      </w:r>
      <w:r>
        <w:rPr>
          <w:rFonts w:ascii="Calibri" w:eastAsia="Calibri" w:hAnsi="Calibri" w:cs="Calibri"/>
          <w:b/>
          <w:color w:val="1D1D1C"/>
        </w:rPr>
        <w:t>ANT KUNJ NEW DELHI South Delhi DL 110070 IN</w:t>
      </w:r>
      <w:r>
        <w:rPr>
          <w:rFonts w:ascii="Calibri" w:eastAsia="Calibri" w:hAnsi="Calibri" w:cs="Calibri"/>
          <w:color w:val="333333"/>
        </w:rPr>
        <w:t xml:space="preserve"> </w:t>
      </w:r>
      <w:r>
        <w:rPr>
          <w:rFonts w:ascii="Calibri" w:eastAsia="Calibri" w:hAnsi="Calibri" w:cs="Calibri"/>
        </w:rPr>
        <w:t>(</w:t>
      </w:r>
      <w:r>
        <w:rPr>
          <w:rFonts w:ascii="Calibri" w:eastAsia="Calibri" w:hAnsi="Calibri" w:cs="Calibri"/>
          <w:color w:val="333333"/>
        </w:rPr>
        <w:t>​</w:t>
      </w:r>
      <w:r>
        <w:rPr>
          <w:rFonts w:ascii="Calibri" w:eastAsia="Calibri" w:hAnsi="Calibri" w:cs="Calibri"/>
          <w:color w:val="333333"/>
        </w:rPr>
        <w:t xml:space="preserve"> </w:t>
      </w:r>
      <w:r>
        <w:rPr>
          <w:rFonts w:ascii="Calibri" w:eastAsia="Calibri" w:hAnsi="Calibri" w:cs="Calibri"/>
        </w:rPr>
        <w:t xml:space="preserve">Bargain Technologies run the portal </w:t>
      </w:r>
      <w:hyperlink r:id="rId7">
        <w:r>
          <w:rPr>
            <w:rFonts w:ascii="Calibri" w:eastAsia="Calibri" w:hAnsi="Calibri" w:cs="Calibri"/>
            <w:color w:val="0000FF"/>
            <w:u w:val="single"/>
          </w:rPr>
          <w:t>www.vantagecircle.com</w:t>
        </w:r>
      </w:hyperlink>
      <w:r>
        <w:rPr>
          <w:rFonts w:ascii="Calibri" w:eastAsia="Calibri" w:hAnsi="Calibri" w:cs="Calibri"/>
        </w:rPr>
        <w:t>.)</w:t>
      </w:r>
      <w:r>
        <w:rPr>
          <w:rFonts w:ascii="Calibri" w:eastAsia="Calibri" w:hAnsi="Calibri" w:cs="Calibri"/>
          <w:color w:val="0000FF"/>
        </w:rPr>
        <w:t>​</w:t>
      </w:r>
      <w:r>
        <w:rPr>
          <w:rFonts w:ascii="Calibri" w:eastAsia="Calibri" w:hAnsi="Calibri" w:cs="Calibri"/>
        </w:rPr>
        <w:t xml:space="preserve"> Hereinafter referred as ‘Vantage Circle’ or “Service Provider” and which expression shall unless re</w:t>
      </w:r>
      <w:r>
        <w:rPr>
          <w:rFonts w:ascii="Calibri" w:eastAsia="Calibri" w:hAnsi="Calibri" w:cs="Calibri"/>
        </w:rPr>
        <w:t xml:space="preserve">pugnant to the context thereof mean and include its successors and assigns) on the first part;  </w:t>
      </w:r>
    </w:p>
    <w:p w14:paraId="6821645A"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6413C6DB"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AND </w:t>
      </w:r>
    </w:p>
    <w:p w14:paraId="65C0AA8E" w14:textId="77777777" w:rsidR="00260128" w:rsidRDefault="00E60D65">
      <w:pPr>
        <w:spacing w:after="9" w:line="259" w:lineRule="auto"/>
        <w:jc w:val="both"/>
        <w:rPr>
          <w:rFonts w:ascii="Calibri" w:eastAsia="Calibri" w:hAnsi="Calibri" w:cs="Calibri"/>
        </w:rPr>
      </w:pPr>
      <w:r>
        <w:rPr>
          <w:rFonts w:ascii="Calibri" w:eastAsia="Calibri" w:hAnsi="Calibri" w:cs="Calibri"/>
        </w:rPr>
        <w:t xml:space="preserve"> </w:t>
      </w:r>
    </w:p>
    <w:p w14:paraId="2B5BF21D" w14:textId="77777777" w:rsidR="00260128" w:rsidRDefault="00E60D65">
      <w:pPr>
        <w:shd w:val="clear" w:color="auto" w:fill="FFFFFF"/>
        <w:spacing w:line="251" w:lineRule="auto"/>
        <w:jc w:val="both"/>
        <w:rPr>
          <w:rFonts w:ascii="Calibri" w:eastAsia="Calibri" w:hAnsi="Calibri" w:cs="Calibri"/>
        </w:rPr>
      </w:pPr>
      <w:r>
        <w:rPr>
          <w:b/>
          <w:color w:val="222222"/>
        </w:rPr>
        <w:t xml:space="preserve">AVALON CONSULTING (Div of STRATBIZ CONSULTING PRIVATE LIMITED) </w:t>
      </w:r>
      <w:r>
        <w:rPr>
          <w:rFonts w:ascii="Calibri" w:eastAsia="Calibri" w:hAnsi="Calibri" w:cs="Calibri"/>
        </w:rPr>
        <w:t>a Company registered under the Companies Act, 1956 and having its registered office at</w:t>
      </w:r>
      <w:r>
        <w:rPr>
          <w:b/>
          <w:color w:val="222222"/>
        </w:rPr>
        <w:t xml:space="preserve"> </w:t>
      </w:r>
      <w:r>
        <w:rPr>
          <w:b/>
          <w:color w:val="242424"/>
          <w:sz w:val="21"/>
          <w:szCs w:val="21"/>
        </w:rPr>
        <w:t>A-5, Saket Cultural Complex, New Delhi,110017</w:t>
      </w:r>
      <w:r>
        <w:rPr>
          <w:color w:val="242424"/>
          <w:sz w:val="21"/>
          <w:szCs w:val="21"/>
        </w:rPr>
        <w:t xml:space="preserve"> </w:t>
      </w:r>
      <w:r>
        <w:rPr>
          <w:rFonts w:ascii="Calibri" w:eastAsia="Calibri" w:hAnsi="Calibri" w:cs="Calibri"/>
        </w:rPr>
        <w:t xml:space="preserve">(hereinafter referred as ‘client’ and which expression shall unless repugnant to the context thereof mean and include its successors and assigns) of the other part. </w:t>
      </w:r>
    </w:p>
    <w:p w14:paraId="016404ED" w14:textId="77777777" w:rsidR="00260128" w:rsidRDefault="00E60D65">
      <w:pPr>
        <w:spacing w:after="9" w:line="259" w:lineRule="auto"/>
        <w:ind w:left="67"/>
        <w:jc w:val="both"/>
        <w:rPr>
          <w:rFonts w:ascii="Calibri" w:eastAsia="Calibri" w:hAnsi="Calibri" w:cs="Calibri"/>
        </w:rPr>
      </w:pPr>
      <w:r>
        <w:rPr>
          <w:rFonts w:ascii="Calibri" w:eastAsia="Calibri" w:hAnsi="Calibri" w:cs="Calibri"/>
        </w:rPr>
        <w:t xml:space="preserve"> </w:t>
      </w:r>
    </w:p>
    <w:p w14:paraId="751DA906"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WHEREAS the Vantage Circle through its secured website: </w:t>
      </w:r>
      <w:hyperlink r:id="rId8">
        <w:r>
          <w:rPr>
            <w:rFonts w:ascii="Calibri" w:eastAsia="Calibri" w:hAnsi="Calibri" w:cs="Calibri"/>
            <w:color w:val="0000FF"/>
            <w:u w:val="single"/>
          </w:rPr>
          <w:t>https://www.vantagecircle.com</w:t>
        </w:r>
      </w:hyperlink>
      <w:r>
        <w:rPr>
          <w:rFonts w:ascii="Calibri" w:eastAsia="Calibri" w:hAnsi="Calibri" w:cs="Calibri"/>
        </w:rPr>
        <w:t>​</w:t>
      </w:r>
      <w:hyperlink r:id="rId9">
        <w:r>
          <w:rPr>
            <w:rFonts w:ascii="Calibri" w:eastAsia="Calibri" w:hAnsi="Calibri" w:cs="Calibri"/>
            <w:color w:val="0000FF"/>
            <w:u w:val="single"/>
          </w:rPr>
          <w:t>/</w:t>
        </w:r>
      </w:hyperlink>
      <w:hyperlink r:id="rId10">
        <w:r>
          <w:rPr>
            <w:rFonts w:ascii="Calibri" w:eastAsia="Calibri" w:hAnsi="Calibri" w:cs="Calibri"/>
          </w:rPr>
          <w:t xml:space="preserve"> </w:t>
        </w:r>
      </w:hyperlink>
      <w:r>
        <w:rPr>
          <w:rFonts w:ascii="Calibri" w:eastAsia="Calibri" w:hAnsi="Calibri" w:cs="Calibri"/>
        </w:rPr>
        <w:t>is in the business</w:t>
      </w:r>
      <w:r>
        <w:rPr>
          <w:rFonts w:ascii="Calibri" w:eastAsia="Calibri" w:hAnsi="Calibri" w:cs="Calibri"/>
        </w:rPr>
        <w:t xml:space="preserve"> of providing an employee engagement solution including employee health and wellness program,  employee shopping benefits and reward and recognition program. The services of Vantage Circle are accessible only to employees of corporates that have a tie-up w</w:t>
      </w:r>
      <w:r>
        <w:rPr>
          <w:rFonts w:ascii="Calibri" w:eastAsia="Calibri" w:hAnsi="Calibri" w:cs="Calibri"/>
        </w:rPr>
        <w:t xml:space="preserve">ith Vantage Circle  </w:t>
      </w:r>
    </w:p>
    <w:p w14:paraId="0DEA3C7A"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6E1EC58C" w14:textId="77777777" w:rsidR="00260128" w:rsidRDefault="00E60D65">
      <w:pPr>
        <w:spacing w:after="37" w:line="251" w:lineRule="auto"/>
        <w:ind w:left="10"/>
        <w:jc w:val="both"/>
        <w:rPr>
          <w:rFonts w:ascii="Calibri" w:eastAsia="Calibri" w:hAnsi="Calibri" w:cs="Calibri"/>
        </w:rPr>
      </w:pPr>
      <w:r>
        <w:rPr>
          <w:rFonts w:ascii="Calibri" w:eastAsia="Calibri" w:hAnsi="Calibri" w:cs="Calibri"/>
        </w:rPr>
        <w:t xml:space="preserve">AND WHEREAS Vantage Circle was approached by the client for an </w:t>
      </w:r>
      <w:proofErr w:type="gramStart"/>
      <w:r>
        <w:rPr>
          <w:rFonts w:ascii="Calibri" w:eastAsia="Calibri" w:hAnsi="Calibri" w:cs="Calibri"/>
        </w:rPr>
        <w:t>Employee</w:t>
      </w:r>
      <w:proofErr w:type="gramEnd"/>
      <w:r>
        <w:rPr>
          <w:rFonts w:ascii="Calibri" w:eastAsia="Calibri" w:hAnsi="Calibri" w:cs="Calibri"/>
        </w:rPr>
        <w:t xml:space="preserve"> health and wellness platform wherein the client will be able to create and run health contests which can be tracked provided the contest includes step count like</w:t>
      </w:r>
      <w:r>
        <w:rPr>
          <w:rFonts w:ascii="Calibri" w:eastAsia="Calibri" w:hAnsi="Calibri" w:cs="Calibri"/>
        </w:rPr>
        <w:t xml:space="preserve"> Walkathon.</w:t>
      </w:r>
    </w:p>
    <w:p w14:paraId="2D8D72AA"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26749F54"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63111C80"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AND WHEREAS this MOU outlines the concept of vantagecircle.com, benefits, and responsibility of Vantage Circle.</w:t>
      </w:r>
    </w:p>
    <w:p w14:paraId="227F432D" w14:textId="77777777" w:rsidR="00260128" w:rsidRDefault="00E60D65">
      <w:pPr>
        <w:spacing w:line="259" w:lineRule="auto"/>
        <w:jc w:val="both"/>
      </w:pPr>
      <w:r>
        <w:rPr>
          <w:rFonts w:ascii="Calibri" w:eastAsia="Calibri" w:hAnsi="Calibri" w:cs="Calibri"/>
        </w:rPr>
        <w:t xml:space="preserve"> </w:t>
      </w:r>
    </w:p>
    <w:p w14:paraId="0740E5AD" w14:textId="77777777" w:rsidR="00260128" w:rsidRDefault="00260128">
      <w:pPr>
        <w:pStyle w:val="Heading1"/>
        <w:spacing w:before="0" w:after="0" w:line="259" w:lineRule="auto"/>
        <w:ind w:left="355" w:firstLine="5"/>
        <w:jc w:val="both"/>
        <w:rPr>
          <w:rFonts w:ascii="Calibri" w:eastAsia="Calibri" w:hAnsi="Calibri" w:cs="Calibri"/>
          <w:sz w:val="22"/>
          <w:szCs w:val="22"/>
        </w:rPr>
      </w:pPr>
    </w:p>
    <w:p w14:paraId="5FB7C688" w14:textId="77777777" w:rsidR="00260128" w:rsidRDefault="00260128">
      <w:pPr>
        <w:pStyle w:val="Heading1"/>
        <w:spacing w:before="0" w:after="0" w:line="259" w:lineRule="auto"/>
        <w:ind w:left="355" w:firstLine="5"/>
        <w:jc w:val="both"/>
        <w:rPr>
          <w:rFonts w:ascii="Calibri" w:eastAsia="Calibri" w:hAnsi="Calibri" w:cs="Calibri"/>
          <w:sz w:val="22"/>
          <w:szCs w:val="22"/>
        </w:rPr>
      </w:pPr>
    </w:p>
    <w:p w14:paraId="28484173" w14:textId="77777777" w:rsidR="00260128" w:rsidRDefault="00E60D65">
      <w:pPr>
        <w:pStyle w:val="Heading1"/>
        <w:spacing w:before="0" w:after="0" w:line="259" w:lineRule="auto"/>
        <w:ind w:left="355" w:firstLine="5"/>
        <w:jc w:val="both"/>
        <w:rPr>
          <w:rFonts w:ascii="Calibri" w:eastAsia="Calibri" w:hAnsi="Calibri" w:cs="Calibri"/>
          <w:sz w:val="22"/>
          <w:szCs w:val="22"/>
          <w:u w:val="single"/>
        </w:rPr>
      </w:pPr>
      <w:r>
        <w:rPr>
          <w:rFonts w:ascii="Calibri" w:eastAsia="Calibri" w:hAnsi="Calibri" w:cs="Calibri"/>
          <w:sz w:val="22"/>
          <w:szCs w:val="22"/>
        </w:rPr>
        <w:t xml:space="preserve">A. </w:t>
      </w:r>
      <w:r>
        <w:rPr>
          <w:rFonts w:ascii="Calibri" w:eastAsia="Calibri" w:hAnsi="Calibri" w:cs="Calibri"/>
          <w:sz w:val="22"/>
          <w:szCs w:val="22"/>
          <w:u w:val="single"/>
        </w:rPr>
        <w:t>THE BENEFITS</w:t>
      </w:r>
      <w:r>
        <w:rPr>
          <w:rFonts w:ascii="Calibri" w:eastAsia="Calibri" w:hAnsi="Calibri" w:cs="Calibri"/>
          <w:sz w:val="22"/>
          <w:szCs w:val="22"/>
        </w:rPr>
        <w:t xml:space="preserve"> </w:t>
      </w:r>
    </w:p>
    <w:p w14:paraId="77039DC9" w14:textId="77777777" w:rsidR="00260128" w:rsidRDefault="00E60D65">
      <w:pPr>
        <w:spacing w:after="9" w:line="259" w:lineRule="auto"/>
        <w:jc w:val="both"/>
        <w:rPr>
          <w:rFonts w:ascii="Calibri" w:eastAsia="Calibri" w:hAnsi="Calibri" w:cs="Calibri"/>
        </w:rPr>
      </w:pPr>
      <w:r>
        <w:rPr>
          <w:rFonts w:ascii="Calibri" w:eastAsia="Calibri" w:hAnsi="Calibri" w:cs="Calibri"/>
        </w:rPr>
        <w:t xml:space="preserve"> </w:t>
      </w:r>
    </w:p>
    <w:p w14:paraId="60C90D05" w14:textId="77777777" w:rsidR="00260128" w:rsidRDefault="00E60D65">
      <w:pPr>
        <w:tabs>
          <w:tab w:val="center" w:pos="1839"/>
          <w:tab w:val="center" w:pos="5479"/>
          <w:tab w:val="center" w:pos="8001"/>
        </w:tabs>
        <w:spacing w:after="67" w:line="251" w:lineRule="auto"/>
        <w:jc w:val="both"/>
        <w:rPr>
          <w:rFonts w:ascii="Calibri" w:eastAsia="Calibri" w:hAnsi="Calibri" w:cs="Calibri"/>
        </w:rPr>
      </w:pPr>
      <w:r>
        <w:rPr>
          <w:rFonts w:ascii="Calibri" w:eastAsia="Calibri" w:hAnsi="Calibri" w:cs="Calibri"/>
        </w:rPr>
        <w:tab/>
        <w:t xml:space="preserve">a. The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India Employees shall have the benefits</w:t>
      </w:r>
      <w:r>
        <w:rPr>
          <w:rFonts w:ascii="Calibri" w:eastAsia="Calibri" w:hAnsi="Calibri" w:cs="Calibri"/>
          <w:color w:val="202124"/>
        </w:rPr>
        <w:t>​</w:t>
      </w:r>
      <w:r>
        <w:rPr>
          <w:rFonts w:ascii="Calibri" w:eastAsia="Calibri" w:hAnsi="Calibri" w:cs="Calibri"/>
          <w:color w:val="202124"/>
        </w:rPr>
        <w:t xml:space="preserve"> </w:t>
      </w:r>
      <w:r>
        <w:rPr>
          <w:rFonts w:ascii="Calibri" w:eastAsia="Calibri" w:hAnsi="Calibri" w:cs="Calibri"/>
        </w:rPr>
        <w:t xml:space="preserve">of Employee Health and Wellness Application wherein the client will be able to create and run health contests which can be tracked provided the contest includes step count like a walking challenge. </w:t>
      </w:r>
    </w:p>
    <w:p w14:paraId="1C057354"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18261052" w14:textId="77777777" w:rsidR="00260128" w:rsidRDefault="00E60D65">
      <w:pPr>
        <w:spacing w:after="20" w:line="259" w:lineRule="auto"/>
        <w:jc w:val="both"/>
        <w:rPr>
          <w:rFonts w:ascii="Calibri" w:eastAsia="Calibri" w:hAnsi="Calibri" w:cs="Calibri"/>
        </w:rPr>
      </w:pPr>
      <w:r>
        <w:rPr>
          <w:rFonts w:ascii="Calibri" w:eastAsia="Calibri" w:hAnsi="Calibri" w:cs="Calibri"/>
        </w:rPr>
        <w:t xml:space="preserve"> </w:t>
      </w:r>
    </w:p>
    <w:p w14:paraId="074CD31D" w14:textId="77777777" w:rsidR="00260128" w:rsidRDefault="00E60D65">
      <w:pPr>
        <w:pStyle w:val="Heading1"/>
        <w:spacing w:before="0" w:after="0" w:line="259" w:lineRule="auto"/>
        <w:ind w:left="355" w:firstLine="5"/>
        <w:jc w:val="both"/>
        <w:rPr>
          <w:rFonts w:ascii="Calibri" w:eastAsia="Calibri" w:hAnsi="Calibri" w:cs="Calibri"/>
          <w:sz w:val="22"/>
          <w:szCs w:val="22"/>
          <w:u w:val="single"/>
        </w:rPr>
      </w:pPr>
      <w:r>
        <w:rPr>
          <w:rFonts w:ascii="Calibri" w:eastAsia="Calibri" w:hAnsi="Calibri" w:cs="Calibri"/>
          <w:sz w:val="22"/>
          <w:szCs w:val="22"/>
        </w:rPr>
        <w:t>B.</w:t>
      </w:r>
      <w:r>
        <w:rPr>
          <w:rFonts w:ascii="Calibri" w:eastAsia="Calibri" w:hAnsi="Calibri" w:cs="Calibri"/>
          <w:sz w:val="22"/>
          <w:szCs w:val="22"/>
          <w:u w:val="single"/>
        </w:rPr>
        <w:t xml:space="preserve">  COVENANTS OF VANTAGE CIRCLE</w:t>
      </w:r>
      <w:r>
        <w:rPr>
          <w:rFonts w:ascii="Calibri" w:eastAsia="Calibri" w:hAnsi="Calibri" w:cs="Calibri"/>
          <w:sz w:val="22"/>
          <w:szCs w:val="22"/>
        </w:rPr>
        <w:t xml:space="preserve"> </w:t>
      </w:r>
    </w:p>
    <w:p w14:paraId="294BB14A" w14:textId="77777777" w:rsidR="00260128" w:rsidRDefault="00E60D65">
      <w:pPr>
        <w:spacing w:line="259" w:lineRule="auto"/>
        <w:ind w:left="720"/>
        <w:jc w:val="both"/>
        <w:rPr>
          <w:rFonts w:ascii="Calibri" w:eastAsia="Calibri" w:hAnsi="Calibri" w:cs="Calibri"/>
        </w:rPr>
      </w:pPr>
      <w:r>
        <w:rPr>
          <w:rFonts w:ascii="Calibri" w:eastAsia="Calibri" w:hAnsi="Calibri" w:cs="Calibri"/>
        </w:rPr>
        <w:t xml:space="preserve"> </w:t>
      </w:r>
    </w:p>
    <w:p w14:paraId="57DD2EBC" w14:textId="77777777" w:rsidR="00260128" w:rsidRDefault="00E60D65">
      <w:pPr>
        <w:spacing w:after="5" w:line="251" w:lineRule="auto"/>
        <w:ind w:left="355"/>
        <w:jc w:val="both"/>
        <w:rPr>
          <w:rFonts w:ascii="Calibri" w:eastAsia="Calibri" w:hAnsi="Calibri" w:cs="Calibri"/>
        </w:rPr>
      </w:pPr>
      <w:r>
        <w:rPr>
          <w:rFonts w:ascii="Calibri" w:eastAsia="Calibri" w:hAnsi="Calibri" w:cs="Calibri"/>
        </w:rPr>
        <w:t xml:space="preserve">The Vantage Circle hereby covenants that: </w:t>
      </w:r>
    </w:p>
    <w:p w14:paraId="5B56CDBE" w14:textId="77777777" w:rsidR="00260128" w:rsidRDefault="00E60D65">
      <w:pPr>
        <w:spacing w:line="259" w:lineRule="auto"/>
        <w:ind w:left="720"/>
        <w:jc w:val="both"/>
        <w:rPr>
          <w:rFonts w:ascii="Calibri" w:eastAsia="Calibri" w:hAnsi="Calibri" w:cs="Calibri"/>
        </w:rPr>
      </w:pPr>
      <w:r>
        <w:rPr>
          <w:rFonts w:ascii="Calibri" w:eastAsia="Calibri" w:hAnsi="Calibri" w:cs="Calibri"/>
        </w:rPr>
        <w:t xml:space="preserve"> </w:t>
      </w:r>
    </w:p>
    <w:p w14:paraId="2C1FDDFF" w14:textId="77777777" w:rsidR="00260128" w:rsidRDefault="00E60D65">
      <w:pPr>
        <w:numPr>
          <w:ilvl w:val="0"/>
          <w:numId w:val="3"/>
        </w:numPr>
        <w:spacing w:after="5" w:line="251" w:lineRule="auto"/>
        <w:ind w:hanging="360"/>
        <w:jc w:val="both"/>
      </w:pPr>
      <w:r>
        <w:rPr>
          <w:rFonts w:ascii="Calibri" w:eastAsia="Calibri" w:hAnsi="Calibri" w:cs="Calibri"/>
        </w:rPr>
        <w:t xml:space="preserve">Vantage Circle shall have the Health and Wellness Application available for the clients. </w:t>
      </w:r>
    </w:p>
    <w:p w14:paraId="5D944FA9" w14:textId="77777777" w:rsidR="00260128" w:rsidRDefault="00E60D65">
      <w:pPr>
        <w:numPr>
          <w:ilvl w:val="0"/>
          <w:numId w:val="3"/>
        </w:numPr>
        <w:spacing w:after="5" w:line="251" w:lineRule="auto"/>
        <w:ind w:hanging="360"/>
        <w:jc w:val="both"/>
      </w:pPr>
      <w:r>
        <w:rPr>
          <w:rFonts w:ascii="Calibri" w:eastAsia="Calibri" w:hAnsi="Calibri" w:cs="Calibri"/>
        </w:rPr>
        <w:t xml:space="preserve">Any issue with any deals will be resolved by Vantage Circle’s team within 2 working days </w:t>
      </w:r>
    </w:p>
    <w:p w14:paraId="1DC0DFF0" w14:textId="77777777" w:rsidR="00260128" w:rsidRDefault="00E60D65">
      <w:pPr>
        <w:numPr>
          <w:ilvl w:val="0"/>
          <w:numId w:val="3"/>
        </w:numPr>
        <w:spacing w:line="287" w:lineRule="auto"/>
        <w:ind w:hanging="360"/>
        <w:jc w:val="both"/>
      </w:pPr>
      <w:r>
        <w:rPr>
          <w:rFonts w:ascii="Calibri" w:eastAsia="Calibri" w:hAnsi="Calibri" w:cs="Calibri"/>
        </w:rPr>
        <w:t>Vantage Circle will take necess</w:t>
      </w:r>
      <w:r>
        <w:rPr>
          <w:rFonts w:ascii="Calibri" w:eastAsia="Calibri" w:hAnsi="Calibri" w:cs="Calibri"/>
        </w:rPr>
        <w:t xml:space="preserve">ary steps to ensure that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data shared with them on their website or otherwise, is </w:t>
      </w:r>
      <w:proofErr w:type="gramStart"/>
      <w:r>
        <w:rPr>
          <w:rFonts w:ascii="Calibri" w:eastAsia="Calibri" w:hAnsi="Calibri" w:cs="Calibri"/>
        </w:rPr>
        <w:t>protected at all times</w:t>
      </w:r>
      <w:proofErr w:type="gramEnd"/>
      <w:r>
        <w:rPr>
          <w:rFonts w:ascii="Calibri" w:eastAsia="Calibri" w:hAnsi="Calibri" w:cs="Calibri"/>
        </w:rPr>
        <w:t xml:space="preserve"> from internal as well as external threats </w:t>
      </w:r>
    </w:p>
    <w:p w14:paraId="0B5BAFFD" w14:textId="77777777" w:rsidR="00260128" w:rsidRDefault="00E60D65">
      <w:pPr>
        <w:numPr>
          <w:ilvl w:val="0"/>
          <w:numId w:val="3"/>
        </w:numPr>
        <w:spacing w:after="5" w:line="251" w:lineRule="auto"/>
        <w:ind w:hanging="360"/>
        <w:jc w:val="both"/>
      </w:pPr>
      <w:r>
        <w:rPr>
          <w:rFonts w:ascii="Calibri" w:eastAsia="Calibri" w:hAnsi="Calibri" w:cs="Calibri"/>
        </w:rPr>
        <w:t xml:space="preserve">Passwords will be stored in encrypted format. </w:t>
      </w:r>
    </w:p>
    <w:p w14:paraId="577B406B" w14:textId="77777777" w:rsidR="00260128" w:rsidRDefault="00E60D65">
      <w:pPr>
        <w:numPr>
          <w:ilvl w:val="0"/>
          <w:numId w:val="3"/>
        </w:numPr>
        <w:spacing w:after="5" w:line="251" w:lineRule="auto"/>
        <w:ind w:hanging="360"/>
        <w:jc w:val="both"/>
        <w:rPr>
          <w:rFonts w:ascii="Calibri" w:eastAsia="Calibri" w:hAnsi="Calibri" w:cs="Calibri"/>
        </w:rPr>
      </w:pPr>
      <w:r>
        <w:rPr>
          <w:rFonts w:ascii="Calibri" w:eastAsia="Calibri" w:hAnsi="Calibri" w:cs="Calibri"/>
        </w:rPr>
        <w:t>The client ​data shared by ​client f​or its employees will never be​ shared with a 3​</w:t>
      </w:r>
      <w:proofErr w:type="spellStart"/>
      <w:r>
        <w:rPr>
          <w:rFonts w:ascii="Calibri" w:eastAsia="Calibri" w:hAnsi="Calibri" w:cs="Calibri"/>
        </w:rPr>
        <w:t>rd</w:t>
      </w:r>
      <w:proofErr w:type="spellEnd"/>
      <w:r>
        <w:rPr>
          <w:rFonts w:ascii="Calibri" w:eastAsia="Calibri" w:hAnsi="Calibri" w:cs="Calibri"/>
        </w:rPr>
        <w:t xml:space="preserve"> party by The Vantage Circle unless requested by the user. </w:t>
      </w:r>
    </w:p>
    <w:p w14:paraId="2E633BF6" w14:textId="77777777" w:rsidR="00260128" w:rsidRDefault="00E60D65">
      <w:pPr>
        <w:spacing w:after="38" w:line="259" w:lineRule="auto"/>
        <w:jc w:val="both"/>
        <w:rPr>
          <w:rFonts w:ascii="Calibri" w:eastAsia="Calibri" w:hAnsi="Calibri" w:cs="Calibri"/>
        </w:rPr>
      </w:pPr>
      <w:r>
        <w:rPr>
          <w:rFonts w:ascii="Calibri" w:eastAsia="Calibri" w:hAnsi="Calibri" w:cs="Calibri"/>
        </w:rPr>
        <w:t xml:space="preserve"> </w:t>
      </w:r>
    </w:p>
    <w:p w14:paraId="30002635" w14:textId="77777777" w:rsidR="00260128" w:rsidRDefault="00E60D65">
      <w:pPr>
        <w:pStyle w:val="Heading1"/>
        <w:tabs>
          <w:tab w:val="center" w:pos="2212"/>
          <w:tab w:val="center" w:pos="4065"/>
        </w:tabs>
        <w:spacing w:before="0" w:after="74" w:line="259" w:lineRule="auto"/>
        <w:jc w:val="both"/>
        <w:rPr>
          <w:rFonts w:ascii="Calibri" w:eastAsia="Calibri" w:hAnsi="Calibri" w:cs="Calibri"/>
          <w:sz w:val="22"/>
          <w:szCs w:val="22"/>
        </w:rPr>
      </w:pPr>
      <w:r>
        <w:rPr>
          <w:rFonts w:ascii="Calibri" w:eastAsia="Calibri" w:hAnsi="Calibri" w:cs="Calibri"/>
          <w:sz w:val="22"/>
          <w:szCs w:val="22"/>
        </w:rPr>
        <w:tab/>
      </w:r>
    </w:p>
    <w:p w14:paraId="10C690EE" w14:textId="77777777" w:rsidR="00260128" w:rsidRDefault="00E60D65">
      <w:pPr>
        <w:pStyle w:val="Heading1"/>
        <w:tabs>
          <w:tab w:val="center" w:pos="2212"/>
          <w:tab w:val="center" w:pos="4065"/>
        </w:tabs>
        <w:spacing w:before="0" w:after="74" w:line="259" w:lineRule="auto"/>
        <w:jc w:val="both"/>
        <w:rPr>
          <w:rFonts w:ascii="Calibri" w:eastAsia="Calibri" w:hAnsi="Calibri" w:cs="Calibri"/>
          <w:sz w:val="22"/>
          <w:szCs w:val="22"/>
          <w:u w:val="single"/>
        </w:rPr>
      </w:pPr>
      <w:r>
        <w:rPr>
          <w:rFonts w:ascii="Calibri" w:eastAsia="Calibri" w:hAnsi="Calibri" w:cs="Calibri"/>
          <w:sz w:val="22"/>
          <w:szCs w:val="22"/>
        </w:rPr>
        <w:t>C.</w:t>
      </w:r>
      <w:r>
        <w:rPr>
          <w:rFonts w:ascii="Calibri" w:eastAsia="Calibri" w:hAnsi="Calibri" w:cs="Calibri"/>
          <w:sz w:val="22"/>
          <w:szCs w:val="22"/>
          <w:u w:val="single"/>
        </w:rPr>
        <w:t xml:space="preserve">  COVENANTS OF </w:t>
      </w:r>
      <w:r>
        <w:rPr>
          <w:rFonts w:ascii="Calibri" w:eastAsia="Calibri" w:hAnsi="Calibri" w:cs="Calibri"/>
          <w:color w:val="202124"/>
          <w:sz w:val="22"/>
          <w:szCs w:val="22"/>
          <w:u w:val="single"/>
        </w:rPr>
        <w:t>client</w:t>
      </w:r>
    </w:p>
    <w:p w14:paraId="2CB2AD7D" w14:textId="77777777" w:rsidR="00260128" w:rsidRDefault="00E60D65">
      <w:pPr>
        <w:spacing w:after="9" w:line="259" w:lineRule="auto"/>
        <w:jc w:val="both"/>
        <w:rPr>
          <w:rFonts w:ascii="Calibri" w:eastAsia="Calibri" w:hAnsi="Calibri" w:cs="Calibri"/>
        </w:rPr>
      </w:pPr>
      <w:r>
        <w:rPr>
          <w:rFonts w:ascii="Calibri" w:eastAsia="Calibri" w:hAnsi="Calibri" w:cs="Calibri"/>
        </w:rPr>
        <w:t xml:space="preserve"> </w:t>
      </w:r>
    </w:p>
    <w:p w14:paraId="5DB662A2" w14:textId="77777777" w:rsidR="00260128" w:rsidRDefault="00E60D65">
      <w:pPr>
        <w:tabs>
          <w:tab w:val="center" w:pos="3989"/>
        </w:tabs>
        <w:spacing w:after="99" w:line="251" w:lineRule="auto"/>
        <w:jc w:val="both"/>
        <w:rPr>
          <w:rFonts w:ascii="Calibri" w:eastAsia="Calibri" w:hAnsi="Calibri" w:cs="Calibri"/>
        </w:rPr>
      </w:pPr>
      <w:r>
        <w:rPr>
          <w:rFonts w:ascii="Calibri" w:eastAsia="Calibri" w:hAnsi="Calibri" w:cs="Calibri"/>
          <w:color w:val="202124"/>
        </w:rPr>
        <w:t>client</w:t>
      </w:r>
      <w:r>
        <w:rPr>
          <w:rFonts w:ascii="Calibri" w:eastAsia="Calibri" w:hAnsi="Calibri" w:cs="Calibri"/>
        </w:rPr>
        <w:t xml:space="preserve"> hereby Covenants that:</w:t>
      </w:r>
      <w:r>
        <w:rPr>
          <w:rFonts w:ascii="Calibri" w:eastAsia="Calibri" w:hAnsi="Calibri" w:cs="Calibri"/>
          <w:color w:val="202124"/>
        </w:rPr>
        <w:t xml:space="preserve"> ​</w:t>
      </w:r>
      <w:r>
        <w:rPr>
          <w:rFonts w:ascii="Calibri" w:eastAsia="Calibri" w:hAnsi="Calibri" w:cs="Calibri"/>
          <w:color w:val="202124"/>
        </w:rPr>
        <w:tab/>
      </w:r>
      <w:r>
        <w:rPr>
          <w:rFonts w:ascii="Calibri" w:eastAsia="Calibri" w:hAnsi="Calibri" w:cs="Calibri"/>
        </w:rPr>
        <w:t xml:space="preserve"> </w:t>
      </w:r>
    </w:p>
    <w:p w14:paraId="38F2D2F8" w14:textId="77777777" w:rsidR="00260128" w:rsidRDefault="00E60D65">
      <w:pPr>
        <w:numPr>
          <w:ilvl w:val="0"/>
          <w:numId w:val="1"/>
        </w:numPr>
        <w:spacing w:after="5" w:line="338" w:lineRule="auto"/>
        <w:ind w:hanging="360"/>
        <w:jc w:val="both"/>
      </w:pPr>
      <w:r>
        <w:rPr>
          <w:rFonts w:ascii="Calibri" w:eastAsia="Calibri" w:hAnsi="Calibri" w:cs="Calibri"/>
          <w:color w:val="202124"/>
        </w:rPr>
        <w:t>client</w:t>
      </w:r>
      <w:r>
        <w:rPr>
          <w:rFonts w:ascii="Calibri" w:eastAsia="Calibri" w:hAnsi="Calibri" w:cs="Calibri"/>
        </w:rPr>
        <w:t xml:space="preserve"> shall Inform Vantage Circle about the </w:t>
      </w:r>
      <w:r>
        <w:rPr>
          <w:rFonts w:ascii="Calibri" w:eastAsia="Calibri" w:hAnsi="Calibri" w:cs="Calibri"/>
        </w:rPr>
        <w:t>domains that need to be enabled.</w:t>
      </w:r>
      <w:r>
        <w:rPr>
          <w:rFonts w:ascii="Calibri" w:eastAsia="Calibri" w:hAnsi="Calibri" w:cs="Calibri"/>
          <w:color w:val="202124"/>
        </w:rPr>
        <w:t xml:space="preserve"> ​</w:t>
      </w:r>
      <w:r>
        <w:rPr>
          <w:rFonts w:ascii="Calibri" w:eastAsia="Calibri" w:hAnsi="Calibri" w:cs="Calibri"/>
        </w:rPr>
        <w:t xml:space="preserve">  </w:t>
      </w:r>
    </w:p>
    <w:p w14:paraId="56944012" w14:textId="77777777" w:rsidR="00260128" w:rsidRDefault="00E60D65">
      <w:pPr>
        <w:numPr>
          <w:ilvl w:val="0"/>
          <w:numId w:val="1"/>
        </w:numPr>
        <w:spacing w:after="5" w:line="322" w:lineRule="auto"/>
        <w:ind w:hanging="360"/>
        <w:jc w:val="both"/>
      </w:pPr>
      <w:r>
        <w:rPr>
          <w:rFonts w:ascii="Calibri" w:eastAsia="Calibri" w:hAnsi="Calibri" w:cs="Calibri"/>
          <w:color w:val="202124"/>
        </w:rPr>
        <w:t>client</w:t>
      </w:r>
      <w:r>
        <w:rPr>
          <w:rFonts w:ascii="Calibri" w:eastAsia="Calibri" w:hAnsi="Calibri" w:cs="Calibri"/>
        </w:rPr>
        <w:t xml:space="preserve"> will promote the Vantage Circle link prominently in the </w:t>
      </w:r>
      <w:r>
        <w:rPr>
          <w:rFonts w:ascii="Calibri" w:eastAsia="Calibri" w:hAnsi="Calibri" w:cs="Calibri"/>
          <w:color w:val="202124"/>
        </w:rPr>
        <w:t>​</w:t>
      </w:r>
      <w:r>
        <w:rPr>
          <w:rFonts w:ascii="Calibri" w:eastAsia="Calibri" w:hAnsi="Calibri" w:cs="Calibri"/>
          <w:color w:val="202124"/>
        </w:rPr>
        <w:t xml:space="preserve"> client</w:t>
      </w:r>
      <w:r>
        <w:rPr>
          <w:rFonts w:ascii="Calibri" w:eastAsia="Calibri" w:hAnsi="Calibri" w:cs="Calibri"/>
        </w:rPr>
        <w:t>​</w:t>
      </w:r>
      <w:r>
        <w:rPr>
          <w:rFonts w:ascii="Calibri" w:eastAsia="Calibri" w:hAnsi="Calibri" w:cs="Calibri"/>
          <w:color w:val="202124"/>
        </w:rPr>
        <w:t xml:space="preserve"> </w:t>
      </w:r>
      <w:r>
        <w:rPr>
          <w:rFonts w:ascii="Calibri" w:eastAsia="Calibri" w:hAnsi="Calibri" w:cs="Calibri"/>
        </w:rPr>
        <w:t xml:space="preserve">Intranet </w:t>
      </w:r>
    </w:p>
    <w:p w14:paraId="106AD36D" w14:textId="77777777" w:rsidR="00260128" w:rsidRDefault="00E60D65">
      <w:pPr>
        <w:numPr>
          <w:ilvl w:val="0"/>
          <w:numId w:val="1"/>
        </w:numPr>
        <w:spacing w:line="362" w:lineRule="auto"/>
        <w:ind w:hanging="360"/>
        <w:jc w:val="both"/>
      </w:pPr>
      <w:r>
        <w:rPr>
          <w:rFonts w:ascii="Calibri" w:eastAsia="Calibri" w:hAnsi="Calibri" w:cs="Calibri"/>
          <w:color w:val="202124"/>
        </w:rPr>
        <w:t xml:space="preserve">client </w:t>
      </w:r>
      <w:r>
        <w:rPr>
          <w:rFonts w:ascii="Calibri" w:eastAsia="Calibri" w:hAnsi="Calibri" w:cs="Calibri"/>
        </w:rPr>
        <w:t>will</w:t>
      </w:r>
      <w:r>
        <w:rPr>
          <w:rFonts w:ascii="Calibri" w:eastAsia="Calibri" w:hAnsi="Calibri" w:cs="Calibri"/>
          <w:color w:val="202124"/>
        </w:rPr>
        <w:t>​</w:t>
      </w:r>
      <w:r>
        <w:rPr>
          <w:rFonts w:ascii="Calibri" w:eastAsia="Calibri" w:hAnsi="Calibri" w:cs="Calibri"/>
        </w:rPr>
        <w:t xml:space="preserve"> take reasonable steps to ensure that mails from the vantagecircle.com be allowed inside the </w:t>
      </w:r>
      <w:r>
        <w:rPr>
          <w:rFonts w:ascii="Calibri" w:eastAsia="Calibri" w:hAnsi="Calibri" w:cs="Calibri"/>
          <w:color w:val="202124"/>
        </w:rPr>
        <w:t>client</w:t>
      </w:r>
      <w:r>
        <w:rPr>
          <w:rFonts w:ascii="Calibri" w:eastAsia="Calibri" w:hAnsi="Calibri" w:cs="Calibri"/>
        </w:rPr>
        <w:t>​</w:t>
      </w:r>
      <w:r>
        <w:rPr>
          <w:rFonts w:ascii="Calibri" w:eastAsia="Calibri" w:hAnsi="Calibri" w:cs="Calibri"/>
          <w:color w:val="202124"/>
        </w:rPr>
        <w:t xml:space="preserve"> </w:t>
      </w:r>
      <w:r>
        <w:rPr>
          <w:rFonts w:ascii="Calibri" w:eastAsia="Calibri" w:hAnsi="Calibri" w:cs="Calibri"/>
        </w:rPr>
        <w:t>network,</w:t>
      </w:r>
      <w:r>
        <w:rPr>
          <w:rFonts w:ascii="Calibri" w:eastAsia="Calibri" w:hAnsi="Calibri" w:cs="Calibri"/>
          <w:color w:val="202124"/>
        </w:rPr>
        <w:t xml:space="preserve"> ​</w:t>
      </w:r>
      <w:r>
        <w:rPr>
          <w:rFonts w:ascii="Calibri" w:eastAsia="Calibri" w:hAnsi="Calibri" w:cs="Calibri"/>
        </w:rPr>
        <w:t xml:space="preserve"> provided the mails are not causing any harm to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ab/>
        <w:t>.</w:t>
      </w:r>
      <w:r>
        <w:rPr>
          <w:rFonts w:ascii="Calibri" w:eastAsia="Calibri" w:hAnsi="Calibri" w:cs="Calibri"/>
          <w:color w:val="202124"/>
        </w:rPr>
        <w:t>​</w:t>
      </w:r>
      <w:r>
        <w:rPr>
          <w:rFonts w:ascii="Calibri" w:eastAsia="Calibri" w:hAnsi="Calibri" w:cs="Calibri"/>
        </w:rPr>
        <w:t xml:space="preserve"> </w:t>
      </w:r>
    </w:p>
    <w:p w14:paraId="6D3DAAC0" w14:textId="77777777" w:rsidR="00260128" w:rsidRDefault="00260128">
      <w:pPr>
        <w:spacing w:after="49" w:line="259" w:lineRule="auto"/>
        <w:ind w:left="360"/>
        <w:jc w:val="both"/>
        <w:rPr>
          <w:rFonts w:ascii="Calibri" w:eastAsia="Calibri" w:hAnsi="Calibri" w:cs="Calibri"/>
        </w:rPr>
      </w:pPr>
    </w:p>
    <w:p w14:paraId="71CC83C1" w14:textId="77777777" w:rsidR="00260128" w:rsidRDefault="00E60D65">
      <w:pPr>
        <w:spacing w:after="49" w:line="259" w:lineRule="auto"/>
        <w:ind w:left="360"/>
        <w:jc w:val="both"/>
        <w:rPr>
          <w:rFonts w:ascii="Calibri" w:eastAsia="Calibri" w:hAnsi="Calibri" w:cs="Calibri"/>
        </w:rPr>
      </w:pPr>
      <w:r>
        <w:rPr>
          <w:rFonts w:ascii="Calibri" w:eastAsia="Calibri" w:hAnsi="Calibri" w:cs="Calibri"/>
        </w:rPr>
        <w:t xml:space="preserve"> D. </w:t>
      </w:r>
      <w:r>
        <w:rPr>
          <w:rFonts w:ascii="Calibri" w:eastAsia="Calibri" w:hAnsi="Calibri" w:cs="Calibri"/>
          <w:u w:val="single"/>
        </w:rPr>
        <w:t>CONTACT INFORMATION</w:t>
      </w:r>
      <w:r>
        <w:rPr>
          <w:rFonts w:ascii="Calibri" w:eastAsia="Calibri" w:hAnsi="Calibri" w:cs="Calibri"/>
        </w:rPr>
        <w:t xml:space="preserve"> </w:t>
      </w:r>
    </w:p>
    <w:p w14:paraId="4DE774A1" w14:textId="77777777" w:rsidR="00260128" w:rsidRDefault="00260128">
      <w:pPr>
        <w:jc w:val="both"/>
      </w:pPr>
    </w:p>
    <w:p w14:paraId="43722585" w14:textId="77777777" w:rsidR="00260128" w:rsidRDefault="00E60D65">
      <w:pPr>
        <w:spacing w:after="5" w:line="251" w:lineRule="auto"/>
        <w:ind w:left="10"/>
        <w:jc w:val="both"/>
        <w:rPr>
          <w:rFonts w:ascii="Calibri" w:eastAsia="Calibri" w:hAnsi="Calibri" w:cs="Calibri"/>
          <w:b/>
        </w:rPr>
      </w:pPr>
      <w:r>
        <w:rPr>
          <w:rFonts w:ascii="Calibri" w:eastAsia="Calibri" w:hAnsi="Calibri" w:cs="Calibri"/>
          <w:b/>
        </w:rPr>
        <w:t xml:space="preserve">Vantage Circle  </w:t>
      </w:r>
    </w:p>
    <w:p w14:paraId="0D1641C7"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Contact Person: Aditi Sharma, Account Manager, Vantage Circle </w:t>
      </w:r>
    </w:p>
    <w:p w14:paraId="29E61655" w14:textId="77777777" w:rsidR="00260128" w:rsidRDefault="00E60D65">
      <w:pPr>
        <w:tabs>
          <w:tab w:val="center" w:pos="4368"/>
        </w:tabs>
        <w:spacing w:after="73" w:line="259" w:lineRule="auto"/>
        <w:jc w:val="both"/>
        <w:rPr>
          <w:rFonts w:ascii="Calibri" w:eastAsia="Calibri" w:hAnsi="Calibri" w:cs="Calibri"/>
        </w:rPr>
      </w:pPr>
      <w:r>
        <w:rPr>
          <w:rFonts w:ascii="Calibri" w:eastAsia="Calibri" w:hAnsi="Calibri" w:cs="Calibri"/>
        </w:rPr>
        <w:t xml:space="preserve">Email ID: </w:t>
      </w:r>
      <w:r>
        <w:rPr>
          <w:rFonts w:ascii="Calibri" w:eastAsia="Calibri" w:hAnsi="Calibri" w:cs="Calibri"/>
          <w:color w:val="0000FF"/>
          <w:u w:val="single"/>
        </w:rPr>
        <w:t>aditi.sharma@vantagecircle.com</w:t>
      </w:r>
      <w:r>
        <w:rPr>
          <w:rFonts w:ascii="Calibri" w:eastAsia="Calibri" w:hAnsi="Calibri" w:cs="Calibri"/>
          <w:u w:val="single"/>
        </w:rPr>
        <w:t>​</w:t>
      </w:r>
      <w:r>
        <w:rPr>
          <w:rFonts w:ascii="Calibri" w:eastAsia="Calibri" w:hAnsi="Calibri" w:cs="Calibri"/>
          <w:u w:val="single"/>
        </w:rPr>
        <w:tab/>
      </w:r>
      <w:r>
        <w:rPr>
          <w:rFonts w:ascii="Calibri" w:eastAsia="Calibri" w:hAnsi="Calibri" w:cs="Calibri"/>
        </w:rPr>
        <w:t xml:space="preserve">  </w:t>
      </w:r>
    </w:p>
    <w:p w14:paraId="7AF386B4" w14:textId="77777777" w:rsidR="00260128" w:rsidRDefault="00260128">
      <w:pPr>
        <w:spacing w:after="5" w:line="251" w:lineRule="auto"/>
        <w:ind w:left="10"/>
        <w:jc w:val="both"/>
        <w:rPr>
          <w:rFonts w:ascii="Calibri" w:eastAsia="Calibri" w:hAnsi="Calibri" w:cs="Calibri"/>
        </w:rPr>
      </w:pPr>
    </w:p>
    <w:p w14:paraId="6B83A0B2"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33B8CFDD" w14:textId="77777777" w:rsidR="00260128" w:rsidRDefault="00E60D65">
      <w:pPr>
        <w:shd w:val="clear" w:color="auto" w:fill="FFFFFF"/>
        <w:spacing w:line="251" w:lineRule="auto"/>
        <w:jc w:val="both"/>
        <w:rPr>
          <w:rFonts w:ascii="Calibri" w:eastAsia="Calibri" w:hAnsi="Calibri" w:cs="Calibri"/>
          <w:b/>
        </w:rPr>
      </w:pPr>
      <w:r>
        <w:rPr>
          <w:b/>
          <w:color w:val="222222"/>
        </w:rPr>
        <w:t>AVALON CONSULTING</w:t>
      </w:r>
    </w:p>
    <w:p w14:paraId="540B2D39" w14:textId="7F95FE47" w:rsidR="00260128" w:rsidRDefault="00E60D65">
      <w:pPr>
        <w:spacing w:after="5" w:line="251" w:lineRule="auto"/>
        <w:ind w:left="10"/>
        <w:jc w:val="both"/>
        <w:rPr>
          <w:rFonts w:ascii="Calibri" w:eastAsia="Calibri" w:hAnsi="Calibri" w:cs="Calibri"/>
        </w:rPr>
      </w:pPr>
      <w:r>
        <w:rPr>
          <w:rFonts w:ascii="Calibri" w:eastAsia="Calibri" w:hAnsi="Calibri" w:cs="Calibri"/>
        </w:rPr>
        <w:t>Contact Person:</w:t>
      </w:r>
      <w:r w:rsidR="00B3392F">
        <w:rPr>
          <w:rFonts w:ascii="Calibri" w:eastAsia="Calibri" w:hAnsi="Calibri" w:cs="Calibri"/>
        </w:rPr>
        <w:t xml:space="preserve"> Vivek Prasad, Executive Director</w:t>
      </w:r>
    </w:p>
    <w:p w14:paraId="4BD2B8AD" w14:textId="70BC922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Email </w:t>
      </w:r>
      <w:proofErr w:type="gramStart"/>
      <w:r>
        <w:rPr>
          <w:rFonts w:ascii="Calibri" w:eastAsia="Calibri" w:hAnsi="Calibri" w:cs="Calibri"/>
        </w:rPr>
        <w:t>ID:_</w:t>
      </w:r>
      <w:r w:rsidR="00B3392F">
        <w:rPr>
          <w:rFonts w:ascii="Calibri" w:eastAsia="Calibri" w:hAnsi="Calibri" w:cs="Calibri"/>
        </w:rPr>
        <w:t>vivek.prasad@consultavalon.com</w:t>
      </w:r>
      <w:proofErr w:type="gramEnd"/>
      <w:r>
        <w:rPr>
          <w:rFonts w:ascii="Calibri" w:eastAsia="Calibri" w:hAnsi="Calibri" w:cs="Calibri"/>
        </w:rPr>
        <w:t xml:space="preserve"> </w:t>
      </w:r>
    </w:p>
    <w:p w14:paraId="1BCED8E8" w14:textId="0D3FC514" w:rsidR="00260128" w:rsidRDefault="00260128">
      <w:pPr>
        <w:spacing w:after="49" w:line="259" w:lineRule="auto"/>
        <w:jc w:val="both"/>
        <w:rPr>
          <w:rFonts w:ascii="Calibri" w:eastAsia="Calibri" w:hAnsi="Calibri" w:cs="Calibri"/>
        </w:rPr>
      </w:pPr>
    </w:p>
    <w:p w14:paraId="6963F227" w14:textId="77777777" w:rsidR="00260128" w:rsidRDefault="00260128">
      <w:pPr>
        <w:spacing w:after="5" w:line="251" w:lineRule="auto"/>
        <w:ind w:left="355"/>
        <w:jc w:val="both"/>
        <w:rPr>
          <w:rFonts w:ascii="Calibri" w:eastAsia="Calibri" w:hAnsi="Calibri" w:cs="Calibri"/>
        </w:rPr>
      </w:pPr>
    </w:p>
    <w:p w14:paraId="3A4DB303" w14:textId="77777777" w:rsidR="00260128" w:rsidRDefault="00E60D65">
      <w:pPr>
        <w:spacing w:after="5" w:line="251" w:lineRule="auto"/>
        <w:ind w:left="355"/>
        <w:jc w:val="both"/>
        <w:rPr>
          <w:rFonts w:ascii="Calibri" w:eastAsia="Calibri" w:hAnsi="Calibri" w:cs="Calibri"/>
        </w:rPr>
      </w:pPr>
      <w:r>
        <w:rPr>
          <w:rFonts w:ascii="Calibri" w:eastAsia="Calibri" w:hAnsi="Calibri" w:cs="Calibri"/>
        </w:rPr>
        <w:t xml:space="preserve">E. REPRESENTATIONS AND WARRANTIES </w:t>
      </w:r>
    </w:p>
    <w:p w14:paraId="51D942B2" w14:textId="77777777" w:rsidR="00260128" w:rsidRDefault="00E60D65">
      <w:pPr>
        <w:spacing w:line="259" w:lineRule="auto"/>
        <w:ind w:left="720"/>
        <w:jc w:val="both"/>
        <w:rPr>
          <w:rFonts w:ascii="Calibri" w:eastAsia="Calibri" w:hAnsi="Calibri" w:cs="Calibri"/>
        </w:rPr>
      </w:pPr>
      <w:r>
        <w:rPr>
          <w:rFonts w:ascii="Calibri" w:eastAsia="Calibri" w:hAnsi="Calibri" w:cs="Calibri"/>
        </w:rPr>
        <w:t xml:space="preserve"> </w:t>
      </w:r>
    </w:p>
    <w:p w14:paraId="16E080E1" w14:textId="77777777" w:rsidR="00260128" w:rsidRDefault="00E60D65">
      <w:pPr>
        <w:spacing w:after="5" w:line="251" w:lineRule="auto"/>
        <w:ind w:left="1450"/>
        <w:jc w:val="both"/>
        <w:rPr>
          <w:rFonts w:ascii="Calibri" w:eastAsia="Calibri" w:hAnsi="Calibri" w:cs="Calibri"/>
        </w:rPr>
      </w:pPr>
      <w:r>
        <w:rPr>
          <w:rFonts w:ascii="Calibri" w:eastAsia="Calibri" w:hAnsi="Calibri" w:cs="Calibri"/>
        </w:rPr>
        <w:t xml:space="preserve">The Vantage Circle warrants that: </w:t>
      </w:r>
    </w:p>
    <w:p w14:paraId="3DBD05E4" w14:textId="77777777" w:rsidR="00260128" w:rsidRDefault="00E60D65">
      <w:pPr>
        <w:spacing w:after="50" w:line="259" w:lineRule="auto"/>
        <w:jc w:val="both"/>
        <w:rPr>
          <w:rFonts w:ascii="Calibri" w:eastAsia="Calibri" w:hAnsi="Calibri" w:cs="Calibri"/>
        </w:rPr>
      </w:pPr>
      <w:r>
        <w:rPr>
          <w:rFonts w:ascii="Calibri" w:eastAsia="Calibri" w:hAnsi="Calibri" w:cs="Calibri"/>
        </w:rPr>
        <w:t xml:space="preserve"> </w:t>
      </w:r>
    </w:p>
    <w:p w14:paraId="1797C09D" w14:textId="77777777" w:rsidR="00260128" w:rsidRDefault="00E60D65">
      <w:pPr>
        <w:numPr>
          <w:ilvl w:val="0"/>
          <w:numId w:val="8"/>
        </w:numPr>
        <w:spacing w:after="55" w:line="251" w:lineRule="auto"/>
        <w:ind w:hanging="360"/>
        <w:jc w:val="both"/>
        <w:rPr>
          <w:rFonts w:ascii="Calibri" w:eastAsia="Calibri" w:hAnsi="Calibri" w:cs="Calibri"/>
        </w:rPr>
      </w:pPr>
      <w:r>
        <w:rPr>
          <w:rFonts w:ascii="Calibri" w:eastAsia="Calibri" w:hAnsi="Calibri" w:cs="Calibri"/>
        </w:rPr>
        <w:t xml:space="preserve">There are no encumbrances or other restrictions that may prevent the Vantage Circle from performing any services under this MOU. </w:t>
      </w:r>
    </w:p>
    <w:p w14:paraId="33C51722" w14:textId="77777777" w:rsidR="00260128" w:rsidRDefault="00E60D65">
      <w:pPr>
        <w:numPr>
          <w:ilvl w:val="0"/>
          <w:numId w:val="8"/>
        </w:numPr>
        <w:spacing w:after="34" w:line="251" w:lineRule="auto"/>
        <w:ind w:hanging="360"/>
        <w:jc w:val="both"/>
      </w:pPr>
      <w:r>
        <w:rPr>
          <w:rFonts w:ascii="Calibri" w:eastAsia="Calibri" w:hAnsi="Calibri" w:cs="Calibri"/>
        </w:rPr>
        <w:t>It shall obtain and arrange for the maintenance in full force and effect of all government approvals, consents, licenses, auth</w:t>
      </w:r>
      <w:r>
        <w:rPr>
          <w:rFonts w:ascii="Calibri" w:eastAsia="Calibri" w:hAnsi="Calibri" w:cs="Calibri"/>
        </w:rPr>
        <w:t xml:space="preserve">orizations, declarations, filings, and registrations as may be necessary or advisable for the performance of its services </w:t>
      </w:r>
    </w:p>
    <w:p w14:paraId="2B1553DC" w14:textId="77777777" w:rsidR="00260128" w:rsidRDefault="00E60D65">
      <w:pPr>
        <w:numPr>
          <w:ilvl w:val="0"/>
          <w:numId w:val="8"/>
        </w:numPr>
        <w:spacing w:after="34" w:line="251" w:lineRule="auto"/>
        <w:ind w:hanging="360"/>
        <w:jc w:val="both"/>
      </w:pPr>
      <w:r>
        <w:rPr>
          <w:rFonts w:ascii="Calibri" w:eastAsia="Calibri" w:hAnsi="Calibri" w:cs="Calibri"/>
        </w:rPr>
        <w:t xml:space="preserve">It </w:t>
      </w:r>
      <w:proofErr w:type="gramStart"/>
      <w:r>
        <w:rPr>
          <w:rFonts w:ascii="Calibri" w:eastAsia="Calibri" w:hAnsi="Calibri" w:cs="Calibri"/>
        </w:rPr>
        <w:t>is in compliance</w:t>
      </w:r>
      <w:proofErr w:type="gramEnd"/>
      <w:r>
        <w:rPr>
          <w:rFonts w:ascii="Calibri" w:eastAsia="Calibri" w:hAnsi="Calibri" w:cs="Calibri"/>
        </w:rPr>
        <w:t xml:space="preserve"> of all laws, regulations and rules in the conduct of its business and the running of its business establishment </w:t>
      </w:r>
    </w:p>
    <w:p w14:paraId="6C3EF6F6" w14:textId="77777777" w:rsidR="00260128" w:rsidRDefault="00E60D65">
      <w:pPr>
        <w:numPr>
          <w:ilvl w:val="0"/>
          <w:numId w:val="8"/>
        </w:numPr>
        <w:spacing w:after="5" w:line="251" w:lineRule="auto"/>
        <w:ind w:hanging="360"/>
        <w:jc w:val="both"/>
      </w:pPr>
      <w:r>
        <w:rPr>
          <w:rFonts w:ascii="Calibri" w:eastAsia="Calibri" w:hAnsi="Calibri" w:cs="Calibri"/>
        </w:rPr>
        <w:t xml:space="preserve">It shall adhere to the highest standards of ethics, </w:t>
      </w:r>
      <w:proofErr w:type="gramStart"/>
      <w:r>
        <w:rPr>
          <w:rFonts w:ascii="Calibri" w:eastAsia="Calibri" w:hAnsi="Calibri" w:cs="Calibri"/>
        </w:rPr>
        <w:t>integrity</w:t>
      </w:r>
      <w:proofErr w:type="gramEnd"/>
      <w:r>
        <w:rPr>
          <w:rFonts w:ascii="Calibri" w:eastAsia="Calibri" w:hAnsi="Calibri" w:cs="Calibri"/>
        </w:rPr>
        <w:t xml:space="preserve"> and lawful conduct in relation to performance of its covenants under this MOU and shall not, in particular, attempt to illegally gratify or influence any person in relation thereto. </w:t>
      </w:r>
    </w:p>
    <w:p w14:paraId="4695259E" w14:textId="77777777" w:rsidR="00260128" w:rsidRDefault="00260128">
      <w:pPr>
        <w:spacing w:after="49" w:line="259" w:lineRule="auto"/>
        <w:ind w:left="720"/>
        <w:jc w:val="both"/>
        <w:rPr>
          <w:rFonts w:ascii="Calibri" w:eastAsia="Calibri" w:hAnsi="Calibri" w:cs="Calibri"/>
        </w:rPr>
      </w:pPr>
    </w:p>
    <w:p w14:paraId="62D0E7C0" w14:textId="77777777" w:rsidR="00260128" w:rsidRDefault="00260128">
      <w:pPr>
        <w:spacing w:after="49" w:line="259" w:lineRule="auto"/>
        <w:ind w:left="720"/>
        <w:jc w:val="both"/>
        <w:rPr>
          <w:rFonts w:ascii="Calibri" w:eastAsia="Calibri" w:hAnsi="Calibri" w:cs="Calibri"/>
        </w:rPr>
      </w:pPr>
    </w:p>
    <w:p w14:paraId="0357AA4A" w14:textId="77777777" w:rsidR="00260128" w:rsidRDefault="00260128">
      <w:pPr>
        <w:spacing w:after="49" w:line="259" w:lineRule="auto"/>
        <w:ind w:left="720"/>
        <w:jc w:val="both"/>
        <w:rPr>
          <w:rFonts w:ascii="Calibri" w:eastAsia="Calibri" w:hAnsi="Calibri" w:cs="Calibri"/>
        </w:rPr>
      </w:pPr>
    </w:p>
    <w:p w14:paraId="552C7DD2" w14:textId="77777777" w:rsidR="00260128" w:rsidRDefault="00E60D65">
      <w:pPr>
        <w:spacing w:after="5" w:line="251" w:lineRule="auto"/>
        <w:ind w:left="355"/>
        <w:jc w:val="both"/>
        <w:rPr>
          <w:rFonts w:ascii="Calibri" w:eastAsia="Calibri" w:hAnsi="Calibri" w:cs="Calibri"/>
        </w:rPr>
      </w:pPr>
      <w:r>
        <w:rPr>
          <w:rFonts w:ascii="Calibri" w:eastAsia="Calibri" w:hAnsi="Calibri" w:cs="Calibri"/>
        </w:rPr>
        <w:t>F. CONFI</w:t>
      </w:r>
      <w:r>
        <w:rPr>
          <w:rFonts w:ascii="Calibri" w:eastAsia="Calibri" w:hAnsi="Calibri" w:cs="Calibri"/>
        </w:rPr>
        <w:t xml:space="preserve">DENTIALITY AND DATA PRIVACY </w:t>
      </w:r>
    </w:p>
    <w:p w14:paraId="26E3D02F"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0CB66E53" w14:textId="77777777" w:rsidR="00260128" w:rsidRDefault="00E60D65">
      <w:pPr>
        <w:numPr>
          <w:ilvl w:val="0"/>
          <w:numId w:val="7"/>
        </w:numPr>
        <w:spacing w:line="259" w:lineRule="auto"/>
        <w:jc w:val="both"/>
      </w:pPr>
      <w:r>
        <w:rPr>
          <w:rFonts w:ascii="Calibri" w:eastAsia="Calibri" w:hAnsi="Calibri" w:cs="Calibri"/>
          <w:b/>
        </w:rPr>
        <w:t>Confidentiality</w:t>
      </w:r>
      <w:r>
        <w:rPr>
          <w:rFonts w:ascii="Calibri" w:eastAsia="Calibri" w:hAnsi="Calibri" w:cs="Calibri"/>
        </w:rPr>
        <w:t xml:space="preserve"> </w:t>
      </w:r>
    </w:p>
    <w:p w14:paraId="4DB3120F"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“Confidential Information" shall mean and include </w:t>
      </w:r>
      <w:proofErr w:type="gramStart"/>
      <w:r>
        <w:rPr>
          <w:rFonts w:ascii="Calibri" w:eastAsia="Calibri" w:hAnsi="Calibri" w:cs="Calibri"/>
        </w:rPr>
        <w:t>any and all</w:t>
      </w:r>
      <w:proofErr w:type="gramEnd"/>
      <w:r>
        <w:rPr>
          <w:rFonts w:ascii="Calibri" w:eastAsia="Calibri" w:hAnsi="Calibri" w:cs="Calibri"/>
        </w:rPr>
        <w:t xml:space="preserve"> information disclosed by the client to Vantage Circle in a written, oral or other tangible form. The Vantage Circle agrees to treat and maintain a</w:t>
      </w:r>
      <w:r>
        <w:rPr>
          <w:rFonts w:ascii="Calibri" w:eastAsia="Calibri" w:hAnsi="Calibri" w:cs="Calibri"/>
        </w:rPr>
        <w:t xml:space="preserve">s Confidential and Proprietary all Confidential Information furnished by </w:t>
      </w:r>
      <w:r>
        <w:rPr>
          <w:rFonts w:ascii="Calibri" w:eastAsia="Calibri" w:hAnsi="Calibri" w:cs="Calibri"/>
          <w:color w:val="202124"/>
        </w:rPr>
        <w:t>client</w:t>
      </w:r>
      <w:r>
        <w:rPr>
          <w:rFonts w:ascii="Calibri" w:eastAsia="Calibri" w:hAnsi="Calibri" w:cs="Calibri"/>
        </w:rPr>
        <w:t>​</w:t>
      </w:r>
      <w:r>
        <w:rPr>
          <w:rFonts w:ascii="Calibri" w:eastAsia="Calibri" w:hAnsi="Calibri" w:cs="Calibri"/>
          <w:color w:val="202124"/>
        </w:rPr>
        <w:t xml:space="preserve"> </w:t>
      </w:r>
      <w:r>
        <w:rPr>
          <w:rFonts w:ascii="Calibri" w:eastAsia="Calibri" w:hAnsi="Calibri" w:cs="Calibri"/>
        </w:rPr>
        <w:t>pursuant</w:t>
      </w:r>
      <w:r>
        <w:rPr>
          <w:rFonts w:ascii="Calibri" w:eastAsia="Calibri" w:hAnsi="Calibri" w:cs="Calibri"/>
          <w:color w:val="202124"/>
        </w:rPr>
        <w:t>​</w:t>
      </w:r>
      <w:r>
        <w:rPr>
          <w:rFonts w:ascii="Calibri" w:eastAsia="Calibri" w:hAnsi="Calibri" w:cs="Calibri"/>
        </w:rPr>
        <w:t xml:space="preserve"> to or in connection with this MOU. Vantage Circle shall not use such Confidential Information for commercial purposes except as herein provided and shall not disclose any Confidential Information to anyone other than its employees who have a need to know </w:t>
      </w:r>
      <w:r>
        <w:rPr>
          <w:rFonts w:ascii="Calibri" w:eastAsia="Calibri" w:hAnsi="Calibri" w:cs="Calibri"/>
        </w:rPr>
        <w:t xml:space="preserve">the Confidential Information in the performance of this MOU. </w:t>
      </w:r>
      <w:proofErr w:type="spellStart"/>
      <w:r>
        <w:rPr>
          <w:rFonts w:ascii="Calibri" w:eastAsia="Calibri" w:hAnsi="Calibri" w:cs="Calibri"/>
        </w:rPr>
        <w:t>TheVantage</w:t>
      </w:r>
      <w:proofErr w:type="spellEnd"/>
      <w:r>
        <w:rPr>
          <w:rFonts w:ascii="Calibri" w:eastAsia="Calibri" w:hAnsi="Calibri" w:cs="Calibri"/>
        </w:rPr>
        <w:t xml:space="preserve"> Circle’s obligation under this Section shall survive any termination or expiration of this MOU and shall extend for two (2) years following termination or expiration of this MOU. Both </w:t>
      </w:r>
      <w:r>
        <w:rPr>
          <w:rFonts w:ascii="Calibri" w:eastAsia="Calibri" w:hAnsi="Calibri" w:cs="Calibri"/>
        </w:rPr>
        <w:t xml:space="preserve">parties shall keep strictly confidential the terms of this MOU and shall not disclose such information to any third parties without the prior consent of the other party.  </w:t>
      </w:r>
    </w:p>
    <w:p w14:paraId="69C8B438" w14:textId="77777777" w:rsidR="00260128" w:rsidRDefault="00E60D65">
      <w:pPr>
        <w:spacing w:line="259" w:lineRule="auto"/>
        <w:jc w:val="both"/>
        <w:rPr>
          <w:rFonts w:ascii="Calibri" w:eastAsia="Calibri" w:hAnsi="Calibri" w:cs="Calibri"/>
        </w:rPr>
      </w:pPr>
      <w:r>
        <w:rPr>
          <w:rFonts w:ascii="Calibri" w:eastAsia="Calibri" w:hAnsi="Calibri" w:cs="Calibri"/>
          <w:b/>
        </w:rPr>
        <w:t xml:space="preserve"> </w:t>
      </w:r>
    </w:p>
    <w:p w14:paraId="53B6C253" w14:textId="77777777" w:rsidR="00260128" w:rsidRDefault="00E60D65">
      <w:pPr>
        <w:numPr>
          <w:ilvl w:val="0"/>
          <w:numId w:val="7"/>
        </w:numPr>
        <w:spacing w:line="259" w:lineRule="auto"/>
        <w:jc w:val="both"/>
      </w:pPr>
      <w:r>
        <w:rPr>
          <w:rFonts w:ascii="Calibri" w:eastAsia="Calibri" w:hAnsi="Calibri" w:cs="Calibri"/>
          <w:b/>
        </w:rPr>
        <w:t xml:space="preserve">Personal Data Protection </w:t>
      </w:r>
      <w:r>
        <w:rPr>
          <w:rFonts w:ascii="Calibri" w:eastAsia="Calibri" w:hAnsi="Calibri" w:cs="Calibri"/>
        </w:rPr>
        <w:t xml:space="preserve"> </w:t>
      </w:r>
    </w:p>
    <w:p w14:paraId="2549DF44" w14:textId="77777777" w:rsidR="00260128" w:rsidRDefault="00E60D65">
      <w:pPr>
        <w:numPr>
          <w:ilvl w:val="1"/>
          <w:numId w:val="6"/>
        </w:numPr>
        <w:spacing w:after="38" w:line="251" w:lineRule="auto"/>
        <w:ind w:hanging="360"/>
        <w:jc w:val="both"/>
      </w:pPr>
      <w:r>
        <w:rPr>
          <w:rFonts w:ascii="Calibri" w:eastAsia="Calibri" w:hAnsi="Calibri" w:cs="Calibri"/>
        </w:rPr>
        <w:t xml:space="preserve">Personal Data shall mean data, which relates to or </w:t>
      </w:r>
      <w:proofErr w:type="gramStart"/>
      <w:r>
        <w:rPr>
          <w:rFonts w:ascii="Calibri" w:eastAsia="Calibri" w:hAnsi="Calibri" w:cs="Calibri"/>
        </w:rPr>
        <w:t>is c</w:t>
      </w:r>
      <w:r>
        <w:rPr>
          <w:rFonts w:ascii="Calibri" w:eastAsia="Calibri" w:hAnsi="Calibri" w:cs="Calibri"/>
        </w:rPr>
        <w:t>apable of identifying</w:t>
      </w:r>
      <w:proofErr w:type="gramEnd"/>
      <w:r>
        <w:rPr>
          <w:rFonts w:ascii="Calibri" w:eastAsia="Calibri" w:hAnsi="Calibri" w:cs="Calibri"/>
        </w:rPr>
        <w:t xml:space="preserve"> any employee of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or </w:t>
      </w:r>
      <w:r>
        <w:rPr>
          <w:rFonts w:ascii="Calibri" w:eastAsia="Calibri" w:hAnsi="Calibri" w:cs="Calibri"/>
          <w:color w:val="202124"/>
        </w:rPr>
        <w:t>client's</w:t>
      </w:r>
      <w:r>
        <w:rPr>
          <w:rFonts w:ascii="Calibri" w:eastAsia="Calibri" w:hAnsi="Calibri" w:cs="Calibri"/>
        </w:rPr>
        <w:t xml:space="preserve"> clients, which Service Provider may receive from client.  </w:t>
      </w:r>
    </w:p>
    <w:p w14:paraId="1E0709E0" w14:textId="77777777" w:rsidR="00260128" w:rsidRDefault="00E60D65">
      <w:pPr>
        <w:numPr>
          <w:ilvl w:val="1"/>
          <w:numId w:val="6"/>
        </w:numPr>
        <w:spacing w:after="5" w:line="251" w:lineRule="auto"/>
        <w:ind w:hanging="360"/>
        <w:jc w:val="both"/>
      </w:pPr>
      <w:r>
        <w:rPr>
          <w:rFonts w:ascii="Calibri" w:eastAsia="Calibri" w:hAnsi="Calibri" w:cs="Calibri"/>
        </w:rPr>
        <w:t xml:space="preserve">Service Provider shall comply with their obligations under all applicable data protection and privacy laws relating to Personal Data and without prejudice to the foregoing shall: </w:t>
      </w:r>
    </w:p>
    <w:p w14:paraId="0F128582" w14:textId="77777777" w:rsidR="00260128" w:rsidRDefault="00E60D65">
      <w:pPr>
        <w:numPr>
          <w:ilvl w:val="2"/>
          <w:numId w:val="7"/>
        </w:numPr>
        <w:spacing w:after="5" w:line="338" w:lineRule="auto"/>
        <w:ind w:hanging="360"/>
        <w:jc w:val="both"/>
      </w:pPr>
      <w:r>
        <w:rPr>
          <w:rFonts w:ascii="Calibri" w:eastAsia="Calibri" w:hAnsi="Calibri" w:cs="Calibri"/>
        </w:rPr>
        <w:t xml:space="preserve">not share any of their Personal Data with </w:t>
      </w:r>
      <w:proofErr w:type="gramStart"/>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unless</w:t>
      </w:r>
      <w:proofErr w:type="gramEnd"/>
      <w:r>
        <w:rPr>
          <w:rFonts w:ascii="Calibri" w:eastAsia="Calibri" w:hAnsi="Calibri" w:cs="Calibri"/>
        </w:rPr>
        <w:t xml:space="preserve"> agreed to in writi</w:t>
      </w:r>
      <w:r>
        <w:rPr>
          <w:rFonts w:ascii="Calibri" w:eastAsia="Calibri" w:hAnsi="Calibri" w:cs="Calibri"/>
        </w:rPr>
        <w:t xml:space="preserve">ng by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w:t>
      </w:r>
      <w:r>
        <w:rPr>
          <w:rFonts w:ascii="Calibri" w:eastAsia="Calibri" w:hAnsi="Calibri" w:cs="Calibri"/>
          <w:color w:val="202124"/>
        </w:rPr>
        <w:t>​</w:t>
      </w:r>
      <w:r>
        <w:rPr>
          <w:rFonts w:ascii="Calibri" w:eastAsia="Calibri" w:hAnsi="Calibri" w:cs="Calibri"/>
        </w:rPr>
        <w:t xml:space="preserve"> </w:t>
      </w:r>
    </w:p>
    <w:p w14:paraId="5498895E" w14:textId="77777777" w:rsidR="00260128" w:rsidRDefault="00E60D65">
      <w:pPr>
        <w:numPr>
          <w:ilvl w:val="2"/>
          <w:numId w:val="7"/>
        </w:numPr>
        <w:spacing w:after="30" w:line="251" w:lineRule="auto"/>
        <w:ind w:hanging="360"/>
        <w:jc w:val="both"/>
      </w:pPr>
      <w:r>
        <w:rPr>
          <w:rFonts w:ascii="Calibri" w:eastAsia="Calibri" w:hAnsi="Calibri" w:cs="Calibri"/>
        </w:rPr>
        <w:t xml:space="preserve">hold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s</w:t>
      </w:r>
      <w:r>
        <w:rPr>
          <w:rFonts w:ascii="Calibri" w:eastAsia="Calibri" w:hAnsi="Calibri" w:cs="Calibri"/>
          <w:color w:val="202124"/>
        </w:rPr>
        <w:t>​</w:t>
      </w:r>
      <w:r>
        <w:rPr>
          <w:rFonts w:ascii="Calibri" w:eastAsia="Calibri" w:hAnsi="Calibri" w:cs="Calibri"/>
        </w:rPr>
        <w:t xml:space="preserve"> Personal Data in confidence and restrict the disclosure of Personal Data to such of its employees, agents, advisors or other third parties as is necessary for the purposes of complying with its obligations pursuant to this</w:t>
      </w:r>
      <w:r>
        <w:rPr>
          <w:rFonts w:ascii="Calibri" w:eastAsia="Calibri" w:hAnsi="Calibri" w:cs="Calibri"/>
        </w:rPr>
        <w:t xml:space="preserve"> </w:t>
      </w:r>
      <w:proofErr w:type="gramStart"/>
      <w:r>
        <w:rPr>
          <w:rFonts w:ascii="Calibri" w:eastAsia="Calibri" w:hAnsi="Calibri" w:cs="Calibri"/>
        </w:rPr>
        <w:t>MOU;</w:t>
      </w:r>
      <w:proofErr w:type="gramEnd"/>
      <w:r>
        <w:rPr>
          <w:rFonts w:ascii="Calibri" w:eastAsia="Calibri" w:hAnsi="Calibri" w:cs="Calibri"/>
        </w:rPr>
        <w:t xml:space="preserve"> </w:t>
      </w:r>
    </w:p>
    <w:p w14:paraId="7ADABD60" w14:textId="77777777" w:rsidR="00260128" w:rsidRDefault="00E60D65">
      <w:pPr>
        <w:numPr>
          <w:ilvl w:val="2"/>
          <w:numId w:val="7"/>
        </w:numPr>
        <w:spacing w:after="5" w:line="251" w:lineRule="auto"/>
        <w:ind w:hanging="360"/>
        <w:jc w:val="both"/>
      </w:pPr>
      <w:r>
        <w:rPr>
          <w:rFonts w:ascii="Calibri" w:eastAsia="Calibri" w:hAnsi="Calibri" w:cs="Calibri"/>
        </w:rPr>
        <w:t xml:space="preserve">not use Personal Data in any other manner, save for the purposes of complying with its obligations under this </w:t>
      </w:r>
      <w:proofErr w:type="gramStart"/>
      <w:r>
        <w:rPr>
          <w:rFonts w:ascii="Calibri" w:eastAsia="Calibri" w:hAnsi="Calibri" w:cs="Calibri"/>
        </w:rPr>
        <w:t>MOU;</w:t>
      </w:r>
      <w:proofErr w:type="gramEnd"/>
      <w:r>
        <w:rPr>
          <w:rFonts w:ascii="Calibri" w:eastAsia="Calibri" w:hAnsi="Calibri" w:cs="Calibri"/>
        </w:rPr>
        <w:t xml:space="preserve"> </w:t>
      </w:r>
    </w:p>
    <w:p w14:paraId="34A01119" w14:textId="77777777" w:rsidR="00260128" w:rsidRDefault="00E60D65">
      <w:pPr>
        <w:numPr>
          <w:ilvl w:val="2"/>
          <w:numId w:val="7"/>
        </w:numPr>
        <w:spacing w:after="5" w:line="251" w:lineRule="auto"/>
        <w:ind w:hanging="360"/>
        <w:jc w:val="both"/>
      </w:pPr>
      <w:r>
        <w:rPr>
          <w:rFonts w:ascii="Calibri" w:eastAsia="Calibri" w:hAnsi="Calibri" w:cs="Calibri"/>
        </w:rPr>
        <w:t>take adequate and reasonable security measures necessary to safeguard Personal Data against unauthorized, unlawful or accidental acce</w:t>
      </w:r>
      <w:r>
        <w:rPr>
          <w:rFonts w:ascii="Calibri" w:eastAsia="Calibri" w:hAnsi="Calibri" w:cs="Calibri"/>
        </w:rPr>
        <w:t xml:space="preserve">ss, loss, destruction, damage, disclosure, transfer, or other improper use and immediately notify </w:t>
      </w:r>
      <w:r>
        <w:rPr>
          <w:rFonts w:ascii="Calibri" w:eastAsia="Calibri" w:hAnsi="Calibri" w:cs="Calibri"/>
          <w:color w:val="202124"/>
        </w:rPr>
        <w:t>client</w:t>
      </w:r>
      <w:r>
        <w:rPr>
          <w:rFonts w:ascii="Calibri" w:eastAsia="Calibri" w:hAnsi="Calibri" w:cs="Calibri"/>
        </w:rPr>
        <w:t xml:space="preserve"> of any occurrence of unauthorized, unlawful or accidental access, loss, destruction, damage, disclosure, transfer, or other improper </w:t>
      </w:r>
      <w:proofErr w:type="gramStart"/>
      <w:r>
        <w:rPr>
          <w:rFonts w:ascii="Calibri" w:eastAsia="Calibri" w:hAnsi="Calibri" w:cs="Calibri"/>
        </w:rPr>
        <w:t>use;</w:t>
      </w:r>
      <w:proofErr w:type="gramEnd"/>
      <w:r>
        <w:rPr>
          <w:rFonts w:ascii="Calibri" w:eastAsia="Calibri" w:hAnsi="Calibri" w:cs="Calibri"/>
        </w:rPr>
        <w:t xml:space="preserve"> </w:t>
      </w:r>
    </w:p>
    <w:p w14:paraId="7BBCC46B" w14:textId="77777777" w:rsidR="00260128" w:rsidRDefault="00E60D65">
      <w:pPr>
        <w:numPr>
          <w:ilvl w:val="2"/>
          <w:numId w:val="7"/>
        </w:numPr>
        <w:spacing w:after="5" w:line="251" w:lineRule="auto"/>
        <w:ind w:hanging="360"/>
        <w:jc w:val="both"/>
      </w:pPr>
      <w:r>
        <w:rPr>
          <w:rFonts w:ascii="Calibri" w:eastAsia="Calibri" w:hAnsi="Calibri" w:cs="Calibri"/>
        </w:rPr>
        <w:t xml:space="preserve">provide </w:t>
      </w:r>
      <w:r>
        <w:rPr>
          <w:rFonts w:ascii="Calibri" w:eastAsia="Calibri" w:hAnsi="Calibri" w:cs="Calibri"/>
          <w:color w:val="202124"/>
        </w:rPr>
        <w:t>clie</w:t>
      </w:r>
      <w:r>
        <w:rPr>
          <w:rFonts w:ascii="Calibri" w:eastAsia="Calibri" w:hAnsi="Calibri" w:cs="Calibri"/>
          <w:color w:val="202124"/>
        </w:rPr>
        <w:t>nt</w:t>
      </w:r>
      <w:r>
        <w:rPr>
          <w:rFonts w:ascii="Calibri" w:eastAsia="Calibri" w:hAnsi="Calibri" w:cs="Calibri"/>
        </w:rPr>
        <w:t>​</w:t>
      </w:r>
      <w:r>
        <w:rPr>
          <w:rFonts w:ascii="Calibri" w:eastAsia="Calibri" w:hAnsi="Calibri" w:cs="Calibri"/>
        </w:rPr>
        <w:t xml:space="preserve"> with reasonable assistance in (</w:t>
      </w:r>
      <w:proofErr w:type="spellStart"/>
      <w:r>
        <w:rPr>
          <w:rFonts w:ascii="Calibri" w:eastAsia="Calibri" w:hAnsi="Calibri" w:cs="Calibri"/>
        </w:rPr>
        <w:t>i</w:t>
      </w:r>
      <w:proofErr w:type="spellEnd"/>
      <w:r>
        <w:rPr>
          <w:rFonts w:ascii="Calibri" w:eastAsia="Calibri" w:hAnsi="Calibri" w:cs="Calibri"/>
        </w:rPr>
        <w:t>) complying with requests from the person about whom the Personal Data relates so far as such Personal Data is in Service Provider’s possession or control; (ii) investigating any breach or alleged breach of applicable pr</w:t>
      </w:r>
      <w:r>
        <w:rPr>
          <w:rFonts w:ascii="Calibri" w:eastAsia="Calibri" w:hAnsi="Calibri" w:cs="Calibri"/>
        </w:rPr>
        <w:t xml:space="preserve">ivacy or data protection laws relating to such Personal Data; and (iii) responding to and complying with any request or demand made by any court or governmental authority responsible for enforcing privacy or data protection laws;  </w:t>
      </w:r>
    </w:p>
    <w:p w14:paraId="13C842FF" w14:textId="77777777" w:rsidR="00260128" w:rsidRDefault="00E60D65">
      <w:pPr>
        <w:spacing w:after="26" w:line="251" w:lineRule="auto"/>
        <w:ind w:left="1080"/>
        <w:jc w:val="both"/>
        <w:rPr>
          <w:rFonts w:ascii="Calibri" w:eastAsia="Calibri" w:hAnsi="Calibri" w:cs="Calibri"/>
        </w:rPr>
      </w:pPr>
      <w:r>
        <w:rPr>
          <w:rFonts w:ascii="Calibri" w:eastAsia="Calibri" w:hAnsi="Calibri" w:cs="Calibri"/>
        </w:rPr>
        <w:t xml:space="preserve">ensure that no Personal </w:t>
      </w:r>
      <w:r>
        <w:rPr>
          <w:rFonts w:ascii="Calibri" w:eastAsia="Calibri" w:hAnsi="Calibri" w:cs="Calibri"/>
        </w:rPr>
        <w:t xml:space="preserve">Data is transferred to any third party or other person without prior written consent of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and that, such third party or person shall sign an agreement containing terms relating to the protection of Personal Data that are equivalent to the provisions </w:t>
      </w:r>
      <w:r>
        <w:rPr>
          <w:rFonts w:ascii="Calibri" w:eastAsia="Calibri" w:hAnsi="Calibri" w:cs="Calibri"/>
        </w:rPr>
        <w:t xml:space="preserve">as are contained in this Section.  </w:t>
      </w:r>
    </w:p>
    <w:p w14:paraId="04BEE983" w14:textId="77777777" w:rsidR="00260128" w:rsidRDefault="00E60D65">
      <w:pPr>
        <w:spacing w:after="20" w:line="259" w:lineRule="auto"/>
        <w:jc w:val="both"/>
        <w:rPr>
          <w:rFonts w:ascii="Calibri" w:eastAsia="Calibri" w:hAnsi="Calibri" w:cs="Calibri"/>
        </w:rPr>
      </w:pPr>
      <w:r>
        <w:rPr>
          <w:rFonts w:ascii="Calibri" w:eastAsia="Calibri" w:hAnsi="Calibri" w:cs="Calibri"/>
        </w:rPr>
        <w:t xml:space="preserve"> </w:t>
      </w:r>
    </w:p>
    <w:p w14:paraId="2B10F4E6" w14:textId="77777777" w:rsidR="00260128" w:rsidRDefault="00E60D65">
      <w:pPr>
        <w:numPr>
          <w:ilvl w:val="1"/>
          <w:numId w:val="7"/>
        </w:numPr>
        <w:spacing w:after="5" w:line="251" w:lineRule="auto"/>
        <w:ind w:hanging="430"/>
        <w:jc w:val="both"/>
      </w:pPr>
      <w:r>
        <w:rPr>
          <w:rFonts w:ascii="Calibri" w:eastAsia="Calibri" w:hAnsi="Calibri" w:cs="Calibri"/>
        </w:rPr>
        <w:t xml:space="preserve">EFFECTIVE DATE AND TERMINATION </w:t>
      </w:r>
    </w:p>
    <w:p w14:paraId="448FD8C5" w14:textId="77777777" w:rsidR="00260128" w:rsidRDefault="00E60D65">
      <w:pPr>
        <w:spacing w:after="50" w:line="259" w:lineRule="auto"/>
        <w:jc w:val="both"/>
        <w:rPr>
          <w:rFonts w:ascii="Calibri" w:eastAsia="Calibri" w:hAnsi="Calibri" w:cs="Calibri"/>
        </w:rPr>
      </w:pPr>
      <w:r>
        <w:rPr>
          <w:rFonts w:ascii="Calibri" w:eastAsia="Calibri" w:hAnsi="Calibri" w:cs="Calibri"/>
        </w:rPr>
        <w:t xml:space="preserve"> </w:t>
      </w:r>
    </w:p>
    <w:p w14:paraId="5D7BE6C4" w14:textId="77777777" w:rsidR="00260128" w:rsidRDefault="00E60D65">
      <w:pPr>
        <w:numPr>
          <w:ilvl w:val="1"/>
          <w:numId w:val="5"/>
        </w:numPr>
        <w:spacing w:after="5" w:line="251" w:lineRule="auto"/>
        <w:ind w:hanging="360"/>
        <w:jc w:val="both"/>
      </w:pPr>
      <w:r>
        <w:rPr>
          <w:rFonts w:ascii="Calibri" w:eastAsia="Calibri" w:hAnsi="Calibri" w:cs="Calibri"/>
        </w:rPr>
        <w:t xml:space="preserve">This MOU shall become effective on the Effective Date and will remain in force for a period of one year unless terminated.  </w:t>
      </w:r>
    </w:p>
    <w:p w14:paraId="7550C7F0" w14:textId="77777777" w:rsidR="00260128" w:rsidRDefault="00E60D65">
      <w:pPr>
        <w:numPr>
          <w:ilvl w:val="1"/>
          <w:numId w:val="5"/>
        </w:numPr>
        <w:spacing w:after="5" w:line="251" w:lineRule="auto"/>
        <w:ind w:hanging="360"/>
        <w:jc w:val="both"/>
      </w:pPr>
      <w:r>
        <w:rPr>
          <w:rFonts w:ascii="Calibri" w:eastAsia="Calibri" w:hAnsi="Calibri" w:cs="Calibri"/>
        </w:rPr>
        <w:t>Either party may terminate this MOU at its convenience by g</w:t>
      </w:r>
      <w:r>
        <w:rPr>
          <w:rFonts w:ascii="Calibri" w:eastAsia="Calibri" w:hAnsi="Calibri" w:cs="Calibri"/>
        </w:rPr>
        <w:t xml:space="preserve">iving </w:t>
      </w:r>
      <w:proofErr w:type="gramStart"/>
      <w:r>
        <w:rPr>
          <w:rFonts w:ascii="Calibri" w:eastAsia="Calibri" w:hAnsi="Calibri" w:cs="Calibri"/>
        </w:rPr>
        <w:t>a thirty days</w:t>
      </w:r>
      <w:proofErr w:type="gramEnd"/>
      <w:r>
        <w:rPr>
          <w:rFonts w:ascii="Calibri" w:eastAsia="Calibri" w:hAnsi="Calibri" w:cs="Calibri"/>
        </w:rPr>
        <w:t xml:space="preserve"> written notice. </w:t>
      </w:r>
    </w:p>
    <w:p w14:paraId="3713411E" w14:textId="77777777" w:rsidR="00260128" w:rsidRDefault="00E60D65">
      <w:pPr>
        <w:numPr>
          <w:ilvl w:val="1"/>
          <w:numId w:val="5"/>
        </w:numPr>
        <w:spacing w:after="5" w:line="335" w:lineRule="auto"/>
        <w:ind w:hanging="360"/>
        <w:jc w:val="both"/>
      </w:pPr>
      <w:r>
        <w:rPr>
          <w:rFonts w:ascii="Calibri" w:eastAsia="Calibri" w:hAnsi="Calibri" w:cs="Calibri"/>
        </w:rPr>
        <w:t xml:space="preserve">In the event of any major default by </w:t>
      </w:r>
      <w:proofErr w:type="spellStart"/>
      <w:r>
        <w:rPr>
          <w:rFonts w:ascii="Calibri" w:eastAsia="Calibri" w:hAnsi="Calibri" w:cs="Calibri"/>
        </w:rPr>
        <w:t>theVantage</w:t>
      </w:r>
      <w:proofErr w:type="spellEnd"/>
      <w:r>
        <w:rPr>
          <w:rFonts w:ascii="Calibri" w:eastAsia="Calibri" w:hAnsi="Calibri" w:cs="Calibri"/>
        </w:rPr>
        <w:t xml:space="preserve"> Circle, such as breach of confidentiality, breach of IT/Physical Security at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breach of any applicable law, any unethical approach by </w:t>
      </w:r>
      <w:proofErr w:type="spellStart"/>
      <w:r>
        <w:rPr>
          <w:rFonts w:ascii="Calibri" w:eastAsia="Calibri" w:hAnsi="Calibri" w:cs="Calibri"/>
        </w:rPr>
        <w:t>theVantage</w:t>
      </w:r>
      <w:proofErr w:type="spellEnd"/>
      <w:r>
        <w:rPr>
          <w:rFonts w:ascii="Calibri" w:eastAsia="Calibri" w:hAnsi="Calibri" w:cs="Calibri"/>
        </w:rPr>
        <w:t xml:space="preserve"> Circle,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may immediately terminate this MOU witho</w:t>
      </w:r>
      <w:r>
        <w:rPr>
          <w:rFonts w:ascii="Calibri" w:eastAsia="Calibri" w:hAnsi="Calibri" w:cs="Calibri"/>
        </w:rPr>
        <w:t xml:space="preserve">ut giving any notice period. </w:t>
      </w:r>
    </w:p>
    <w:p w14:paraId="78B5EA58" w14:textId="77777777" w:rsidR="00260128" w:rsidRDefault="00E60D65">
      <w:pPr>
        <w:spacing w:after="19" w:line="259" w:lineRule="auto"/>
        <w:ind w:left="720"/>
        <w:jc w:val="both"/>
        <w:rPr>
          <w:rFonts w:ascii="Calibri" w:eastAsia="Calibri" w:hAnsi="Calibri" w:cs="Calibri"/>
        </w:rPr>
      </w:pPr>
      <w:r>
        <w:rPr>
          <w:rFonts w:ascii="Calibri" w:eastAsia="Calibri" w:hAnsi="Calibri" w:cs="Calibri"/>
        </w:rPr>
        <w:t xml:space="preserve"> </w:t>
      </w:r>
    </w:p>
    <w:p w14:paraId="75EC38FD" w14:textId="77777777" w:rsidR="00260128" w:rsidRDefault="00E60D65">
      <w:pPr>
        <w:numPr>
          <w:ilvl w:val="1"/>
          <w:numId w:val="7"/>
        </w:numPr>
        <w:spacing w:after="5" w:line="251" w:lineRule="auto"/>
        <w:ind w:hanging="430"/>
        <w:jc w:val="both"/>
      </w:pPr>
      <w:r>
        <w:rPr>
          <w:rFonts w:ascii="Calibri" w:eastAsia="Calibri" w:hAnsi="Calibri" w:cs="Calibri"/>
        </w:rPr>
        <w:t xml:space="preserve">INDEMNIFICATION </w:t>
      </w:r>
    </w:p>
    <w:p w14:paraId="0253280B"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4B33D149" w14:textId="77777777" w:rsidR="00260128" w:rsidRDefault="00E60D65">
      <w:pPr>
        <w:spacing w:after="75" w:line="251" w:lineRule="auto"/>
        <w:ind w:left="10"/>
        <w:jc w:val="both"/>
        <w:rPr>
          <w:rFonts w:ascii="Calibri" w:eastAsia="Calibri" w:hAnsi="Calibri" w:cs="Calibri"/>
        </w:rPr>
      </w:pPr>
      <w:r>
        <w:rPr>
          <w:rFonts w:ascii="Calibri" w:eastAsia="Calibri" w:hAnsi="Calibri" w:cs="Calibri"/>
        </w:rPr>
        <w:t xml:space="preserve">Vantage Circle will be fully and solely responsible for and will defend, </w:t>
      </w:r>
      <w:proofErr w:type="gramStart"/>
      <w:r>
        <w:rPr>
          <w:rFonts w:ascii="Calibri" w:eastAsia="Calibri" w:hAnsi="Calibri" w:cs="Calibri"/>
        </w:rPr>
        <w:t>indemnify</w:t>
      </w:r>
      <w:proofErr w:type="gramEnd"/>
      <w:r>
        <w:rPr>
          <w:rFonts w:ascii="Calibri" w:eastAsia="Calibri" w:hAnsi="Calibri" w:cs="Calibri"/>
        </w:rPr>
        <w:t xml:space="preserve"> and hold </w:t>
      </w:r>
      <w:r>
        <w:rPr>
          <w:rFonts w:ascii="Calibri" w:eastAsia="Calibri" w:hAnsi="Calibri" w:cs="Calibri"/>
          <w:color w:val="202124"/>
        </w:rPr>
        <w:t>client</w:t>
      </w:r>
      <w:r>
        <w:rPr>
          <w:rFonts w:ascii="Calibri" w:eastAsia="Calibri" w:hAnsi="Calibri" w:cs="Calibri"/>
        </w:rPr>
        <w:t xml:space="preserve"> harmless, from and against any and all claims by its employees or any third parties, demands, damages, inj</w:t>
      </w:r>
      <w:r>
        <w:rPr>
          <w:rFonts w:ascii="Calibri" w:eastAsia="Calibri" w:hAnsi="Calibri" w:cs="Calibri"/>
        </w:rPr>
        <w:t xml:space="preserve">uries, expenses or any other liability, in any way arising out of </w:t>
      </w:r>
      <w:proofErr w:type="spellStart"/>
      <w:r>
        <w:rPr>
          <w:rFonts w:ascii="Calibri" w:eastAsia="Calibri" w:hAnsi="Calibri" w:cs="Calibri"/>
        </w:rPr>
        <w:t>TheVantage</w:t>
      </w:r>
      <w:proofErr w:type="spellEnd"/>
      <w:r>
        <w:rPr>
          <w:rFonts w:ascii="Calibri" w:eastAsia="Calibri" w:hAnsi="Calibri" w:cs="Calibri"/>
        </w:rPr>
        <w:t xml:space="preserve"> Circle’s performance and/or any breaches of any and all covenants, warranties, representations under this MOU, or provisions of services to </w:t>
      </w:r>
      <w:r>
        <w:rPr>
          <w:rFonts w:ascii="Calibri" w:eastAsia="Calibri" w:hAnsi="Calibri" w:cs="Calibri"/>
          <w:color w:val="202124"/>
        </w:rPr>
        <w:t xml:space="preserve">client </w:t>
      </w:r>
      <w:r>
        <w:rPr>
          <w:rFonts w:ascii="Calibri" w:eastAsia="Calibri" w:hAnsi="Calibri" w:cs="Calibri"/>
        </w:rPr>
        <w:t>​</w:t>
      </w:r>
      <w:r>
        <w:rPr>
          <w:rFonts w:ascii="Calibri" w:eastAsia="Calibri" w:hAnsi="Calibri" w:cs="Calibri"/>
        </w:rPr>
        <w:t xml:space="preserve"> employees.</w:t>
      </w:r>
      <w:r>
        <w:rPr>
          <w:rFonts w:ascii="Calibri" w:eastAsia="Calibri" w:hAnsi="Calibri" w:cs="Calibri"/>
          <w:color w:val="202124"/>
        </w:rPr>
        <w:t>​</w:t>
      </w:r>
      <w:r>
        <w:rPr>
          <w:rFonts w:ascii="Calibri" w:eastAsia="Calibri" w:hAnsi="Calibri" w:cs="Calibri"/>
        </w:rPr>
        <w:t xml:space="preserve"> </w:t>
      </w:r>
    </w:p>
    <w:p w14:paraId="1DF0CC91" w14:textId="77777777" w:rsidR="00260128" w:rsidRDefault="00E60D65">
      <w:pPr>
        <w:spacing w:after="49" w:line="259" w:lineRule="auto"/>
        <w:jc w:val="both"/>
        <w:rPr>
          <w:rFonts w:ascii="Calibri" w:eastAsia="Calibri" w:hAnsi="Calibri" w:cs="Calibri"/>
        </w:rPr>
      </w:pPr>
      <w:r>
        <w:rPr>
          <w:rFonts w:ascii="Calibri" w:eastAsia="Calibri" w:hAnsi="Calibri" w:cs="Calibri"/>
        </w:rPr>
        <w:t xml:space="preserve"> </w:t>
      </w:r>
    </w:p>
    <w:p w14:paraId="39E4A880" w14:textId="77777777" w:rsidR="00260128" w:rsidRDefault="00E60D65">
      <w:pPr>
        <w:numPr>
          <w:ilvl w:val="1"/>
          <w:numId w:val="7"/>
        </w:numPr>
        <w:spacing w:after="5" w:line="251" w:lineRule="auto"/>
        <w:ind w:hanging="430"/>
        <w:jc w:val="both"/>
      </w:pPr>
      <w:r>
        <w:rPr>
          <w:rFonts w:ascii="Calibri" w:eastAsia="Calibri" w:hAnsi="Calibri" w:cs="Calibri"/>
        </w:rPr>
        <w:t>LIMITATION OF L</w:t>
      </w:r>
      <w:r>
        <w:rPr>
          <w:rFonts w:ascii="Calibri" w:eastAsia="Calibri" w:hAnsi="Calibri" w:cs="Calibri"/>
        </w:rPr>
        <w:t xml:space="preserve">IABILITY </w:t>
      </w:r>
    </w:p>
    <w:p w14:paraId="1420F777" w14:textId="77777777" w:rsidR="00260128" w:rsidRDefault="00E60D65">
      <w:pPr>
        <w:spacing w:after="9" w:line="259" w:lineRule="auto"/>
        <w:jc w:val="both"/>
        <w:rPr>
          <w:rFonts w:ascii="Calibri" w:eastAsia="Calibri" w:hAnsi="Calibri" w:cs="Calibri"/>
        </w:rPr>
      </w:pPr>
      <w:r>
        <w:rPr>
          <w:rFonts w:ascii="Calibri" w:eastAsia="Calibri" w:hAnsi="Calibri" w:cs="Calibri"/>
        </w:rPr>
        <w:t xml:space="preserve"> </w:t>
      </w:r>
    </w:p>
    <w:p w14:paraId="4FC25636"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In no event shall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 xml:space="preserve"> be liable to Service Provider or anyone else for special, collateral, exemplary, punitive, indirect, incidental, or consequential damages, whether such damages occur prior or </w:t>
      </w:r>
      <w:proofErr w:type="gramStart"/>
      <w:r>
        <w:rPr>
          <w:rFonts w:ascii="Calibri" w:eastAsia="Calibri" w:hAnsi="Calibri" w:cs="Calibri"/>
        </w:rPr>
        <w:t>subsequent to</w:t>
      </w:r>
      <w:proofErr w:type="gramEnd"/>
      <w:r>
        <w:rPr>
          <w:rFonts w:ascii="Calibri" w:eastAsia="Calibri" w:hAnsi="Calibri" w:cs="Calibri"/>
        </w:rPr>
        <w:t>, or are alleged as a result of, tortious conduct or breach of any</w:t>
      </w:r>
      <w:r>
        <w:rPr>
          <w:rFonts w:ascii="Calibri" w:eastAsia="Calibri" w:hAnsi="Calibri" w:cs="Calibri"/>
        </w:rPr>
        <w:t xml:space="preserve"> of the provisions of this MOU  </w:t>
      </w:r>
    </w:p>
    <w:p w14:paraId="6D72487B" w14:textId="77777777" w:rsidR="00260128" w:rsidRDefault="00E60D65">
      <w:pPr>
        <w:spacing w:after="19" w:line="259" w:lineRule="auto"/>
        <w:jc w:val="both"/>
        <w:rPr>
          <w:rFonts w:ascii="Calibri" w:eastAsia="Calibri" w:hAnsi="Calibri" w:cs="Calibri"/>
        </w:rPr>
      </w:pPr>
      <w:r>
        <w:rPr>
          <w:rFonts w:ascii="Calibri" w:eastAsia="Calibri" w:hAnsi="Calibri" w:cs="Calibri"/>
        </w:rPr>
        <w:t xml:space="preserve"> </w:t>
      </w:r>
    </w:p>
    <w:p w14:paraId="545381FB" w14:textId="77777777" w:rsidR="00260128" w:rsidRDefault="00E60D65">
      <w:pPr>
        <w:numPr>
          <w:ilvl w:val="1"/>
          <w:numId w:val="7"/>
        </w:numPr>
        <w:spacing w:after="5" w:line="251" w:lineRule="auto"/>
        <w:ind w:hanging="430"/>
        <w:jc w:val="both"/>
      </w:pPr>
      <w:r>
        <w:rPr>
          <w:rFonts w:ascii="Calibri" w:eastAsia="Calibri" w:hAnsi="Calibri" w:cs="Calibri"/>
        </w:rPr>
        <w:t xml:space="preserve">GENERAL CLAUSES </w:t>
      </w:r>
    </w:p>
    <w:p w14:paraId="22AE5839"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157B349D" w14:textId="77777777" w:rsidR="00260128" w:rsidRDefault="00E60D65">
      <w:pPr>
        <w:numPr>
          <w:ilvl w:val="2"/>
          <w:numId w:val="9"/>
        </w:numPr>
        <w:spacing w:after="5" w:line="251" w:lineRule="auto"/>
        <w:ind w:hanging="360"/>
        <w:jc w:val="both"/>
      </w:pPr>
      <w:r>
        <w:rPr>
          <w:rFonts w:ascii="Calibri" w:eastAsia="Calibri" w:hAnsi="Calibri" w:cs="Calibri"/>
        </w:rPr>
        <w:t xml:space="preserve">No variation to this MOU shall be valid unless it is in writing and signed by or on behalf of authorized signatories of each of the parties. </w:t>
      </w:r>
    </w:p>
    <w:p w14:paraId="329E1D77" w14:textId="77777777" w:rsidR="00260128" w:rsidRDefault="00E60D65">
      <w:pPr>
        <w:spacing w:after="50" w:line="259" w:lineRule="auto"/>
        <w:ind w:left="1080"/>
        <w:jc w:val="both"/>
        <w:rPr>
          <w:rFonts w:ascii="Calibri" w:eastAsia="Calibri" w:hAnsi="Calibri" w:cs="Calibri"/>
        </w:rPr>
      </w:pPr>
      <w:r>
        <w:rPr>
          <w:rFonts w:ascii="Calibri" w:eastAsia="Calibri" w:hAnsi="Calibri" w:cs="Calibri"/>
        </w:rPr>
        <w:t xml:space="preserve"> </w:t>
      </w:r>
    </w:p>
    <w:p w14:paraId="76DD1B12" w14:textId="77777777" w:rsidR="00260128" w:rsidRDefault="00E60D65">
      <w:pPr>
        <w:numPr>
          <w:ilvl w:val="2"/>
          <w:numId w:val="9"/>
        </w:numPr>
        <w:spacing w:after="5" w:line="310" w:lineRule="auto"/>
        <w:ind w:hanging="360"/>
        <w:jc w:val="both"/>
      </w:pPr>
      <w:r>
        <w:rPr>
          <w:rFonts w:ascii="Calibri" w:eastAsia="Calibri" w:hAnsi="Calibri" w:cs="Calibri"/>
        </w:rPr>
        <w:t>Nothing herein is intended nor shall be construed as creating any exclusive arrangement with Vantage Circle. Thi</w:t>
      </w:r>
      <w:r>
        <w:rPr>
          <w:rFonts w:ascii="Calibri" w:eastAsia="Calibri" w:hAnsi="Calibri" w:cs="Calibri"/>
        </w:rPr>
        <w:t xml:space="preserve">s MOU shall not restrict </w:t>
      </w:r>
      <w:r>
        <w:rPr>
          <w:rFonts w:ascii="Calibri" w:eastAsia="Calibri" w:hAnsi="Calibri" w:cs="Calibri"/>
          <w:color w:val="202124"/>
        </w:rPr>
        <w:t>client</w:t>
      </w:r>
      <w:r>
        <w:rPr>
          <w:rFonts w:ascii="Calibri" w:eastAsia="Calibri" w:hAnsi="Calibri" w:cs="Calibri"/>
        </w:rPr>
        <w:t>​</w:t>
      </w:r>
      <w:r>
        <w:rPr>
          <w:rFonts w:ascii="Calibri" w:eastAsia="Calibri" w:hAnsi="Calibri" w:cs="Calibri"/>
          <w:color w:val="202124"/>
        </w:rPr>
        <w:t xml:space="preserve"> </w:t>
      </w:r>
      <w:r>
        <w:rPr>
          <w:rFonts w:ascii="Calibri" w:eastAsia="Calibri" w:hAnsi="Calibri" w:cs="Calibri"/>
        </w:rPr>
        <w:t>from</w:t>
      </w:r>
      <w:r>
        <w:rPr>
          <w:rFonts w:ascii="Calibri" w:eastAsia="Calibri" w:hAnsi="Calibri" w:cs="Calibri"/>
          <w:color w:val="202124"/>
        </w:rPr>
        <w:t>​</w:t>
      </w:r>
      <w:r>
        <w:rPr>
          <w:rFonts w:ascii="Calibri" w:eastAsia="Calibri" w:hAnsi="Calibri" w:cs="Calibri"/>
        </w:rPr>
        <w:t xml:space="preserve"> acquiring similar, equal or like services from other entities or sources </w:t>
      </w:r>
    </w:p>
    <w:p w14:paraId="1B646E43" w14:textId="77777777" w:rsidR="00260128" w:rsidRDefault="00E60D65">
      <w:pPr>
        <w:spacing w:after="50" w:line="259" w:lineRule="auto"/>
        <w:ind w:left="1080"/>
        <w:jc w:val="both"/>
        <w:rPr>
          <w:rFonts w:ascii="Calibri" w:eastAsia="Calibri" w:hAnsi="Calibri" w:cs="Calibri"/>
        </w:rPr>
      </w:pPr>
      <w:r>
        <w:rPr>
          <w:rFonts w:ascii="Calibri" w:eastAsia="Calibri" w:hAnsi="Calibri" w:cs="Calibri"/>
        </w:rPr>
        <w:t xml:space="preserve"> </w:t>
      </w:r>
    </w:p>
    <w:p w14:paraId="76E6C964" w14:textId="77777777" w:rsidR="00260128" w:rsidRDefault="00E60D65">
      <w:pPr>
        <w:numPr>
          <w:ilvl w:val="2"/>
          <w:numId w:val="9"/>
        </w:numPr>
        <w:spacing w:after="66" w:line="251" w:lineRule="auto"/>
        <w:ind w:hanging="360"/>
        <w:jc w:val="both"/>
      </w:pPr>
      <w:r>
        <w:rPr>
          <w:rFonts w:ascii="Calibri" w:eastAsia="Calibri" w:hAnsi="Calibri" w:cs="Calibri"/>
        </w:rPr>
        <w:t xml:space="preserve">Vantage Circle does not assign this MOU or any rights or obligations under this MOU without the prior written consent of </w:t>
      </w:r>
      <w:r>
        <w:rPr>
          <w:rFonts w:ascii="Calibri" w:eastAsia="Calibri" w:hAnsi="Calibri" w:cs="Calibri"/>
          <w:color w:val="202124"/>
        </w:rPr>
        <w:t>client</w:t>
      </w:r>
      <w:r>
        <w:rPr>
          <w:rFonts w:ascii="Calibri" w:eastAsia="Calibri" w:hAnsi="Calibri" w:cs="Calibri"/>
        </w:rPr>
        <w:t>​</w:t>
      </w:r>
      <w:r>
        <w:rPr>
          <w:rFonts w:ascii="Calibri" w:eastAsia="Calibri" w:hAnsi="Calibri" w:cs="Calibri"/>
        </w:rPr>
        <w:tab/>
        <w:t>.</w:t>
      </w:r>
      <w:r>
        <w:rPr>
          <w:rFonts w:ascii="Calibri" w:eastAsia="Calibri" w:hAnsi="Calibri" w:cs="Calibri"/>
          <w:color w:val="202124"/>
        </w:rPr>
        <w:t>​</w:t>
      </w:r>
      <w:r>
        <w:rPr>
          <w:rFonts w:ascii="Calibri" w:eastAsia="Calibri" w:hAnsi="Calibri" w:cs="Calibri"/>
        </w:rPr>
        <w:t xml:space="preserve"> </w:t>
      </w:r>
    </w:p>
    <w:p w14:paraId="0EC9055B"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50DF29A2" w14:textId="77777777" w:rsidR="00260128" w:rsidRDefault="00E60D65">
      <w:pPr>
        <w:numPr>
          <w:ilvl w:val="2"/>
          <w:numId w:val="9"/>
        </w:numPr>
        <w:spacing w:after="5" w:line="251" w:lineRule="auto"/>
        <w:ind w:hanging="360"/>
        <w:jc w:val="both"/>
      </w:pPr>
      <w:r>
        <w:rPr>
          <w:rFonts w:ascii="Calibri" w:eastAsia="Calibri" w:hAnsi="Calibri" w:cs="Calibri"/>
        </w:rPr>
        <w:t>The fa</w:t>
      </w:r>
      <w:r>
        <w:rPr>
          <w:rFonts w:ascii="Calibri" w:eastAsia="Calibri" w:hAnsi="Calibri" w:cs="Calibri"/>
        </w:rPr>
        <w:t>ilure to exercise or delay in exercising a right or remedy under this MOU shall not constitute a waiver of the right or remedy or a waiver of any other rights or remedies and no single or partial exercise of any right or remedy under this MOU shall prevent</w:t>
      </w:r>
      <w:r>
        <w:rPr>
          <w:rFonts w:ascii="Calibri" w:eastAsia="Calibri" w:hAnsi="Calibri" w:cs="Calibri"/>
        </w:rPr>
        <w:t xml:space="preserve"> any further exercise of the right or remedy or the exercise of any right or remedy. </w:t>
      </w:r>
    </w:p>
    <w:p w14:paraId="1C4D00D3"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51255161" w14:textId="77777777" w:rsidR="00260128" w:rsidRDefault="00E60D65">
      <w:pPr>
        <w:numPr>
          <w:ilvl w:val="2"/>
          <w:numId w:val="9"/>
        </w:numPr>
        <w:spacing w:after="5" w:line="251" w:lineRule="auto"/>
        <w:ind w:hanging="360"/>
        <w:jc w:val="both"/>
      </w:pPr>
      <w:r>
        <w:rPr>
          <w:rFonts w:ascii="Calibri" w:eastAsia="Calibri" w:hAnsi="Calibri" w:cs="Calibri"/>
        </w:rPr>
        <w:t>The illegality, invalidity or unenforceability of any provision or term of this MOU for any reason whatsoever shall not affect the validity of any other provisions or t</w:t>
      </w:r>
      <w:r>
        <w:rPr>
          <w:rFonts w:ascii="Calibri" w:eastAsia="Calibri" w:hAnsi="Calibri" w:cs="Calibri"/>
        </w:rPr>
        <w:t xml:space="preserve">erms of this MOU and the illegal, </w:t>
      </w:r>
      <w:proofErr w:type="gramStart"/>
      <w:r>
        <w:rPr>
          <w:rFonts w:ascii="Calibri" w:eastAsia="Calibri" w:hAnsi="Calibri" w:cs="Calibri"/>
        </w:rPr>
        <w:t>invalid</w:t>
      </w:r>
      <w:proofErr w:type="gramEnd"/>
      <w:r>
        <w:rPr>
          <w:rFonts w:ascii="Calibri" w:eastAsia="Calibri" w:hAnsi="Calibri" w:cs="Calibri"/>
        </w:rPr>
        <w:t xml:space="preserve"> or unenforceable provision or term shall be severable from this MOU and shall be deemed deleted from this MOU. </w:t>
      </w:r>
    </w:p>
    <w:p w14:paraId="1FAFCEF5"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36A342E1" w14:textId="77777777" w:rsidR="00260128" w:rsidRDefault="00E60D65">
      <w:pPr>
        <w:numPr>
          <w:ilvl w:val="2"/>
          <w:numId w:val="9"/>
        </w:numPr>
        <w:spacing w:after="5" w:line="251" w:lineRule="auto"/>
        <w:ind w:hanging="360"/>
        <w:jc w:val="both"/>
      </w:pPr>
      <w:r>
        <w:rPr>
          <w:rFonts w:ascii="Calibri" w:eastAsia="Calibri" w:hAnsi="Calibri" w:cs="Calibri"/>
        </w:rPr>
        <w:t>This MOU constitutes the entire MOU between the parties hereto relating to the subject matter thereo</w:t>
      </w:r>
      <w:r>
        <w:rPr>
          <w:rFonts w:ascii="Calibri" w:eastAsia="Calibri" w:hAnsi="Calibri" w:cs="Calibri"/>
        </w:rPr>
        <w:t xml:space="preserve">f and supersedes all previous MOUs, negotiations, commitments and/or representations made between the parties hereto either orally or in writing. </w:t>
      </w:r>
    </w:p>
    <w:p w14:paraId="30497C38"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0E2F38F4" w14:textId="77777777" w:rsidR="00260128" w:rsidRDefault="00E60D65">
      <w:pPr>
        <w:numPr>
          <w:ilvl w:val="2"/>
          <w:numId w:val="9"/>
        </w:numPr>
        <w:spacing w:after="5" w:line="251" w:lineRule="auto"/>
        <w:ind w:hanging="360"/>
        <w:jc w:val="both"/>
      </w:pPr>
      <w:r>
        <w:rPr>
          <w:rFonts w:ascii="Calibri" w:eastAsia="Calibri" w:hAnsi="Calibri" w:cs="Calibri"/>
        </w:rPr>
        <w:t>The validity, interpretation and implementation of this MOU shall be governed by and in accordance with the</w:t>
      </w:r>
      <w:r>
        <w:rPr>
          <w:rFonts w:ascii="Calibri" w:eastAsia="Calibri" w:hAnsi="Calibri" w:cs="Calibri"/>
        </w:rPr>
        <w:t xml:space="preserve"> laws of India and subject to the exclusive jurisdiction to the courts of New Delhi.  </w:t>
      </w:r>
    </w:p>
    <w:p w14:paraId="44A89C7E" w14:textId="77777777" w:rsidR="00260128" w:rsidRDefault="00E60D65">
      <w:pPr>
        <w:spacing w:line="259" w:lineRule="auto"/>
        <w:ind w:left="720"/>
        <w:jc w:val="both"/>
        <w:rPr>
          <w:rFonts w:ascii="Calibri" w:eastAsia="Calibri" w:hAnsi="Calibri" w:cs="Calibri"/>
        </w:rPr>
      </w:pPr>
      <w:r>
        <w:rPr>
          <w:rFonts w:ascii="Calibri" w:eastAsia="Calibri" w:hAnsi="Calibri" w:cs="Calibri"/>
        </w:rPr>
        <w:t xml:space="preserve"> </w:t>
      </w:r>
    </w:p>
    <w:p w14:paraId="13885BED" w14:textId="77777777" w:rsidR="00260128" w:rsidRDefault="00E60D65">
      <w:pPr>
        <w:numPr>
          <w:ilvl w:val="2"/>
          <w:numId w:val="9"/>
        </w:numPr>
        <w:spacing w:after="5" w:line="251" w:lineRule="auto"/>
        <w:ind w:hanging="360"/>
        <w:jc w:val="both"/>
      </w:pPr>
      <w:r>
        <w:rPr>
          <w:rFonts w:ascii="Calibri" w:eastAsia="Calibri" w:hAnsi="Calibri" w:cs="Calibri"/>
        </w:rPr>
        <w:t>Nothing in this MOU shall be construed as creating a partnership between the parties or as constituting either party as the agent of the other party for any purpose wh</w:t>
      </w:r>
      <w:r>
        <w:rPr>
          <w:rFonts w:ascii="Calibri" w:eastAsia="Calibri" w:hAnsi="Calibri" w:cs="Calibri"/>
        </w:rPr>
        <w:t xml:space="preserve">atsoever and neither party shall have the authority or power to bind the other party or to contract in the name of or create a liability against the other party in any way or for any purpose. </w:t>
      </w:r>
    </w:p>
    <w:p w14:paraId="713B57E1" w14:textId="77777777" w:rsidR="00260128" w:rsidRDefault="00E60D65">
      <w:pPr>
        <w:spacing w:after="50" w:line="259" w:lineRule="auto"/>
        <w:ind w:left="720"/>
        <w:jc w:val="both"/>
        <w:rPr>
          <w:rFonts w:ascii="Calibri" w:eastAsia="Calibri" w:hAnsi="Calibri" w:cs="Calibri"/>
        </w:rPr>
      </w:pPr>
      <w:r>
        <w:rPr>
          <w:rFonts w:ascii="Calibri" w:eastAsia="Calibri" w:hAnsi="Calibri" w:cs="Calibri"/>
        </w:rPr>
        <w:t xml:space="preserve"> </w:t>
      </w:r>
    </w:p>
    <w:p w14:paraId="0CA74934" w14:textId="77777777" w:rsidR="00260128" w:rsidRDefault="00E60D65">
      <w:pPr>
        <w:numPr>
          <w:ilvl w:val="2"/>
          <w:numId w:val="9"/>
        </w:numPr>
        <w:spacing w:after="5" w:line="251" w:lineRule="auto"/>
        <w:ind w:hanging="360"/>
        <w:jc w:val="both"/>
      </w:pPr>
      <w:r>
        <w:rPr>
          <w:rFonts w:ascii="Calibri" w:eastAsia="Calibri" w:hAnsi="Calibri" w:cs="Calibri"/>
        </w:rPr>
        <w:t xml:space="preserve">The provisions of Clause Representation &amp; Warranties, Clause </w:t>
      </w:r>
      <w:r>
        <w:rPr>
          <w:rFonts w:ascii="Calibri" w:eastAsia="Calibri" w:hAnsi="Calibri" w:cs="Calibri"/>
        </w:rPr>
        <w:t xml:space="preserve">Confidentiality and data privacy, Clause Indemnification and Clause Limitation of Liability shall survive any termination or expiration of this MOU. </w:t>
      </w:r>
    </w:p>
    <w:p w14:paraId="08B00A1D" w14:textId="77777777" w:rsidR="00260128" w:rsidRDefault="00260128">
      <w:pPr>
        <w:spacing w:after="5" w:line="251" w:lineRule="auto"/>
        <w:jc w:val="both"/>
        <w:rPr>
          <w:rFonts w:ascii="Calibri" w:eastAsia="Calibri" w:hAnsi="Calibri" w:cs="Calibri"/>
        </w:rPr>
      </w:pPr>
    </w:p>
    <w:p w14:paraId="6480B32E" w14:textId="77777777" w:rsidR="00260128" w:rsidRDefault="00260128">
      <w:pPr>
        <w:spacing w:after="5" w:line="251" w:lineRule="auto"/>
        <w:jc w:val="both"/>
        <w:rPr>
          <w:rFonts w:ascii="Calibri" w:eastAsia="Calibri" w:hAnsi="Calibri" w:cs="Calibri"/>
        </w:rPr>
      </w:pPr>
    </w:p>
    <w:p w14:paraId="3866D1D7" w14:textId="77777777" w:rsidR="00260128" w:rsidRDefault="00260128">
      <w:pPr>
        <w:spacing w:after="5" w:line="251" w:lineRule="auto"/>
        <w:jc w:val="both"/>
        <w:rPr>
          <w:rFonts w:ascii="Calibri" w:eastAsia="Calibri" w:hAnsi="Calibri" w:cs="Calibri"/>
        </w:rPr>
      </w:pPr>
    </w:p>
    <w:p w14:paraId="5B8CEEAF" w14:textId="77777777" w:rsidR="00260128" w:rsidRDefault="00260128">
      <w:pPr>
        <w:spacing w:after="5" w:line="251" w:lineRule="auto"/>
        <w:jc w:val="both"/>
        <w:rPr>
          <w:rFonts w:ascii="Calibri" w:eastAsia="Calibri" w:hAnsi="Calibri" w:cs="Calibri"/>
        </w:rPr>
      </w:pPr>
    </w:p>
    <w:p w14:paraId="48AD97A6" w14:textId="77777777" w:rsidR="00260128" w:rsidRDefault="00260128">
      <w:pPr>
        <w:spacing w:after="5" w:line="251" w:lineRule="auto"/>
        <w:jc w:val="both"/>
        <w:rPr>
          <w:rFonts w:ascii="Calibri" w:eastAsia="Calibri" w:hAnsi="Calibri" w:cs="Calibri"/>
        </w:rPr>
      </w:pPr>
    </w:p>
    <w:p w14:paraId="469FA09C" w14:textId="77777777" w:rsidR="00260128" w:rsidRDefault="00260128">
      <w:pPr>
        <w:spacing w:after="5" w:line="251" w:lineRule="auto"/>
        <w:jc w:val="both"/>
        <w:rPr>
          <w:rFonts w:ascii="Calibri" w:eastAsia="Calibri" w:hAnsi="Calibri" w:cs="Calibri"/>
        </w:rPr>
      </w:pPr>
    </w:p>
    <w:p w14:paraId="74E14A53" w14:textId="77777777" w:rsidR="00260128" w:rsidRDefault="00260128">
      <w:pPr>
        <w:spacing w:after="5" w:line="251" w:lineRule="auto"/>
        <w:jc w:val="both"/>
        <w:rPr>
          <w:rFonts w:ascii="Calibri" w:eastAsia="Calibri" w:hAnsi="Calibri" w:cs="Calibri"/>
        </w:rPr>
      </w:pPr>
    </w:p>
    <w:p w14:paraId="01ED4133" w14:textId="77777777" w:rsidR="00260128" w:rsidRDefault="00260128">
      <w:pPr>
        <w:spacing w:after="5" w:line="251" w:lineRule="auto"/>
        <w:jc w:val="both"/>
        <w:rPr>
          <w:rFonts w:ascii="Calibri" w:eastAsia="Calibri" w:hAnsi="Calibri" w:cs="Calibri"/>
        </w:rPr>
      </w:pPr>
    </w:p>
    <w:p w14:paraId="05EAFC80" w14:textId="77777777" w:rsidR="00260128" w:rsidRDefault="00260128">
      <w:pPr>
        <w:spacing w:after="5" w:line="251" w:lineRule="auto"/>
        <w:jc w:val="both"/>
        <w:rPr>
          <w:rFonts w:ascii="Calibri" w:eastAsia="Calibri" w:hAnsi="Calibri" w:cs="Calibri"/>
        </w:rPr>
      </w:pPr>
    </w:p>
    <w:p w14:paraId="22E56C1B" w14:textId="77777777" w:rsidR="00260128" w:rsidRDefault="00E60D65">
      <w:pPr>
        <w:spacing w:after="5" w:line="251" w:lineRule="auto"/>
        <w:jc w:val="both"/>
        <w:rPr>
          <w:rFonts w:ascii="Calibri" w:eastAsia="Calibri" w:hAnsi="Calibri" w:cs="Calibri"/>
        </w:rPr>
      </w:pPr>
      <w:r>
        <w:rPr>
          <w:rFonts w:ascii="Calibri" w:eastAsia="Calibri" w:hAnsi="Calibri" w:cs="Calibri"/>
        </w:rPr>
        <w:t>L.  Statement of Work and Commercials</w:t>
      </w:r>
    </w:p>
    <w:p w14:paraId="56711BB8" w14:textId="77777777" w:rsidR="00260128" w:rsidRDefault="00E60D65">
      <w:pPr>
        <w:spacing w:after="5" w:line="251" w:lineRule="auto"/>
        <w:jc w:val="both"/>
        <w:rPr>
          <w:rFonts w:ascii="Calibri" w:eastAsia="Calibri" w:hAnsi="Calibri" w:cs="Calibri"/>
        </w:rPr>
      </w:pPr>
      <w:r>
        <w:rPr>
          <w:rFonts w:ascii="Calibri" w:eastAsia="Calibri" w:hAnsi="Calibri" w:cs="Calibri"/>
        </w:rPr>
        <w:t>Corporate Wellness Mobile Application for Employees (Android, IOS)</w:t>
      </w:r>
    </w:p>
    <w:p w14:paraId="4C413D38" w14:textId="77777777" w:rsidR="00260128" w:rsidRDefault="00260128">
      <w:pPr>
        <w:spacing w:after="5" w:line="251" w:lineRule="auto"/>
        <w:jc w:val="both"/>
        <w:rPr>
          <w:rFonts w:ascii="Calibri" w:eastAsia="Calibri" w:hAnsi="Calibri" w:cs="Calibri"/>
        </w:rPr>
      </w:pPr>
    </w:p>
    <w:p w14:paraId="7DD6678E" w14:textId="77777777" w:rsidR="00260128" w:rsidRDefault="00260128">
      <w:pPr>
        <w:spacing w:after="5" w:line="251" w:lineRule="auto"/>
        <w:jc w:val="both"/>
        <w:rPr>
          <w:rFonts w:ascii="Calibri" w:eastAsia="Calibri" w:hAnsi="Calibri" w:cs="Calibri"/>
        </w:rPr>
      </w:pPr>
    </w:p>
    <w:tbl>
      <w:tblPr>
        <w:tblStyle w:val="a"/>
        <w:tblW w:w="7080" w:type="dxa"/>
        <w:tblBorders>
          <w:top w:val="nil"/>
          <w:left w:val="nil"/>
          <w:bottom w:val="nil"/>
          <w:right w:val="nil"/>
          <w:insideH w:val="nil"/>
          <w:insideV w:val="nil"/>
        </w:tblBorders>
        <w:tblLayout w:type="fixed"/>
        <w:tblLook w:val="0600" w:firstRow="0" w:lastRow="0" w:firstColumn="0" w:lastColumn="0" w:noHBand="1" w:noVBand="1"/>
      </w:tblPr>
      <w:tblGrid>
        <w:gridCol w:w="1500"/>
        <w:gridCol w:w="2790"/>
        <w:gridCol w:w="2790"/>
      </w:tblGrid>
      <w:tr w:rsidR="00260128" w14:paraId="1C376868" w14:textId="77777777">
        <w:trPr>
          <w:trHeight w:val="315"/>
        </w:trPr>
        <w:tc>
          <w:tcPr>
            <w:tcW w:w="150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4FA71A" w14:textId="77777777" w:rsidR="00260128" w:rsidRDefault="00E60D65">
            <w:pPr>
              <w:widowControl w:val="0"/>
              <w:rPr>
                <w:b/>
                <w:sz w:val="20"/>
                <w:szCs w:val="20"/>
              </w:rPr>
            </w:pPr>
            <w:r>
              <w:rPr>
                <w:b/>
                <w:sz w:val="20"/>
                <w:szCs w:val="20"/>
              </w:rPr>
              <w:t>Module</w:t>
            </w:r>
          </w:p>
        </w:tc>
        <w:tc>
          <w:tcPr>
            <w:tcW w:w="558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BCA554D" w14:textId="77777777" w:rsidR="00260128" w:rsidRDefault="00E60D65">
            <w:pPr>
              <w:widowControl w:val="0"/>
              <w:jc w:val="center"/>
              <w:rPr>
                <w:sz w:val="20"/>
                <w:szCs w:val="20"/>
              </w:rPr>
            </w:pPr>
            <w:r>
              <w:rPr>
                <w:b/>
                <w:sz w:val="20"/>
                <w:szCs w:val="20"/>
              </w:rPr>
              <w:t>Commercials</w:t>
            </w:r>
          </w:p>
        </w:tc>
      </w:tr>
      <w:tr w:rsidR="00260128" w14:paraId="3B2B6930" w14:textId="77777777">
        <w:trPr>
          <w:trHeight w:val="315"/>
        </w:trPr>
        <w:tc>
          <w:tcPr>
            <w:tcW w:w="150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4AD13F5" w14:textId="77777777" w:rsidR="00260128" w:rsidRDefault="00260128">
            <w:pPr>
              <w:widowControl w:val="0"/>
              <w:pBdr>
                <w:top w:val="nil"/>
                <w:left w:val="nil"/>
                <w:bottom w:val="nil"/>
                <w:right w:val="nil"/>
                <w:between w:val="nil"/>
              </w:pBdr>
              <w:rPr>
                <w:sz w:val="20"/>
                <w:szCs w:val="20"/>
              </w:rPr>
            </w:pPr>
          </w:p>
        </w:tc>
        <w:tc>
          <w:tcPr>
            <w:tcW w:w="27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EE35DFE" w14:textId="77777777" w:rsidR="00260128" w:rsidRDefault="00E60D65">
            <w:pPr>
              <w:widowControl w:val="0"/>
              <w:jc w:val="center"/>
              <w:rPr>
                <w:sz w:val="20"/>
                <w:szCs w:val="20"/>
              </w:rPr>
            </w:pPr>
            <w:r>
              <w:rPr>
                <w:b/>
                <w:sz w:val="20"/>
                <w:szCs w:val="20"/>
              </w:rPr>
              <w:t>Platform Fee</w:t>
            </w:r>
          </w:p>
        </w:tc>
        <w:tc>
          <w:tcPr>
            <w:tcW w:w="27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399B7C3" w14:textId="77777777" w:rsidR="00260128" w:rsidRDefault="00E60D65">
            <w:pPr>
              <w:widowControl w:val="0"/>
              <w:jc w:val="center"/>
              <w:rPr>
                <w:b/>
                <w:sz w:val="20"/>
                <w:szCs w:val="20"/>
              </w:rPr>
            </w:pPr>
            <w:r>
              <w:rPr>
                <w:b/>
                <w:sz w:val="20"/>
                <w:szCs w:val="20"/>
              </w:rPr>
              <w:t>Employees</w:t>
            </w:r>
          </w:p>
        </w:tc>
      </w:tr>
      <w:tr w:rsidR="00260128" w14:paraId="60749FA7" w14:textId="77777777">
        <w:trPr>
          <w:trHeight w:val="898"/>
        </w:trPr>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6F3CDE" w14:textId="77777777" w:rsidR="00260128" w:rsidRDefault="00E60D65">
            <w:pPr>
              <w:widowControl w:val="0"/>
              <w:rPr>
                <w:sz w:val="20"/>
                <w:szCs w:val="20"/>
              </w:rPr>
            </w:pPr>
            <w:r>
              <w:rPr>
                <w:sz w:val="20"/>
                <w:szCs w:val="20"/>
              </w:rPr>
              <w:t>Vantage Fit</w:t>
            </w:r>
          </w:p>
        </w:tc>
        <w:tc>
          <w:tcPr>
            <w:tcW w:w="27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57ECFBD" w14:textId="77777777" w:rsidR="00260128" w:rsidRDefault="00E60D65">
            <w:pPr>
              <w:widowControl w:val="0"/>
              <w:rPr>
                <w:sz w:val="20"/>
                <w:szCs w:val="20"/>
              </w:rPr>
            </w:pPr>
            <w:r>
              <w:rPr>
                <w:sz w:val="20"/>
                <w:szCs w:val="20"/>
              </w:rPr>
              <w:t xml:space="preserve">INR 79 per employee per week </w:t>
            </w:r>
          </w:p>
          <w:p w14:paraId="2CF45D41" w14:textId="77777777" w:rsidR="00260128" w:rsidRDefault="00E60D65">
            <w:pPr>
              <w:widowControl w:val="0"/>
              <w:rPr>
                <w:sz w:val="20"/>
                <w:szCs w:val="20"/>
              </w:rPr>
            </w:pPr>
            <w:r>
              <w:rPr>
                <w:sz w:val="20"/>
                <w:szCs w:val="20"/>
              </w:rPr>
              <w:t>(Billed for 4 weeks)</w:t>
            </w:r>
          </w:p>
        </w:tc>
        <w:tc>
          <w:tcPr>
            <w:tcW w:w="27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AA470D" w14:textId="77777777" w:rsidR="00260128" w:rsidRDefault="00E60D65">
            <w:pPr>
              <w:widowControl w:val="0"/>
              <w:spacing w:line="240" w:lineRule="auto"/>
              <w:jc w:val="center"/>
              <w:rPr>
                <w:sz w:val="20"/>
                <w:szCs w:val="20"/>
              </w:rPr>
            </w:pPr>
            <w:r>
              <w:rPr>
                <w:sz w:val="20"/>
                <w:szCs w:val="20"/>
              </w:rPr>
              <w:t>65</w:t>
            </w:r>
          </w:p>
        </w:tc>
      </w:tr>
    </w:tbl>
    <w:p w14:paraId="751DB304" w14:textId="77777777" w:rsidR="00260128" w:rsidRDefault="00260128">
      <w:pPr>
        <w:spacing w:after="5" w:line="251" w:lineRule="auto"/>
        <w:jc w:val="both"/>
        <w:rPr>
          <w:rFonts w:ascii="Calibri" w:eastAsia="Calibri" w:hAnsi="Calibri" w:cs="Calibri"/>
        </w:rPr>
      </w:pPr>
    </w:p>
    <w:p w14:paraId="0F698922" w14:textId="77777777" w:rsidR="00260128" w:rsidRDefault="00E60D65">
      <w:pPr>
        <w:spacing w:after="337" w:line="259" w:lineRule="auto"/>
        <w:jc w:val="both"/>
        <w:rPr>
          <w:rFonts w:ascii="Calibri" w:eastAsia="Calibri" w:hAnsi="Calibri" w:cs="Calibri"/>
        </w:rPr>
      </w:pPr>
      <w:r>
        <w:rPr>
          <w:rFonts w:ascii="Calibri" w:eastAsia="Calibri" w:hAnsi="Calibri" w:cs="Calibri"/>
        </w:rPr>
        <w:t xml:space="preserve"> The Setup fee includes:</w:t>
      </w:r>
    </w:p>
    <w:p w14:paraId="5EBE8763" w14:textId="77777777" w:rsidR="00260128" w:rsidRDefault="00E60D65">
      <w:pPr>
        <w:numPr>
          <w:ilvl w:val="0"/>
          <w:numId w:val="2"/>
        </w:numPr>
        <w:spacing w:line="259" w:lineRule="auto"/>
        <w:jc w:val="both"/>
        <w:rPr>
          <w:rFonts w:ascii="Calibri" w:eastAsia="Calibri" w:hAnsi="Calibri" w:cs="Calibri"/>
        </w:rPr>
      </w:pPr>
      <w:r>
        <w:rPr>
          <w:rFonts w:ascii="Calibri" w:eastAsia="Calibri" w:hAnsi="Calibri" w:cs="Calibri"/>
        </w:rPr>
        <w:t>Setting up the Mobile App</w:t>
      </w:r>
    </w:p>
    <w:p w14:paraId="4E5CB6FB" w14:textId="77777777" w:rsidR="00260128" w:rsidRDefault="00E60D65">
      <w:pPr>
        <w:numPr>
          <w:ilvl w:val="0"/>
          <w:numId w:val="2"/>
        </w:numPr>
        <w:spacing w:after="337" w:line="259" w:lineRule="auto"/>
        <w:jc w:val="both"/>
        <w:rPr>
          <w:rFonts w:ascii="Calibri" w:eastAsia="Calibri" w:hAnsi="Calibri" w:cs="Calibri"/>
        </w:rPr>
      </w:pPr>
      <w:r>
        <w:rPr>
          <w:rFonts w:ascii="Calibri" w:eastAsia="Calibri" w:hAnsi="Calibri" w:cs="Calibri"/>
        </w:rPr>
        <w:t>Branding (Contest Images, User Manual)</w:t>
      </w:r>
    </w:p>
    <w:p w14:paraId="55E4A91A" w14:textId="77777777" w:rsidR="00260128" w:rsidRDefault="00E60D65">
      <w:pPr>
        <w:numPr>
          <w:ilvl w:val="0"/>
          <w:numId w:val="2"/>
        </w:numPr>
        <w:spacing w:after="337" w:line="259" w:lineRule="auto"/>
        <w:jc w:val="both"/>
        <w:rPr>
          <w:rFonts w:ascii="Calibri" w:eastAsia="Calibri" w:hAnsi="Calibri" w:cs="Calibri"/>
        </w:rPr>
      </w:pPr>
      <w:r>
        <w:rPr>
          <w:rFonts w:ascii="Calibri" w:eastAsia="Calibri" w:hAnsi="Calibri" w:cs="Calibri"/>
        </w:rPr>
        <w:t>Setting up challenges for the duration of usage</w:t>
      </w:r>
    </w:p>
    <w:p w14:paraId="40383631"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Notes:</w:t>
      </w:r>
    </w:p>
    <w:p w14:paraId="4783D748" w14:textId="77777777" w:rsidR="00260128" w:rsidRDefault="00E60D65">
      <w:pPr>
        <w:numPr>
          <w:ilvl w:val="0"/>
          <w:numId w:val="4"/>
        </w:numPr>
        <w:spacing w:line="251" w:lineRule="auto"/>
        <w:jc w:val="both"/>
        <w:rPr>
          <w:rFonts w:ascii="Calibri" w:eastAsia="Calibri" w:hAnsi="Calibri" w:cs="Calibri"/>
        </w:rPr>
      </w:pPr>
      <w:r>
        <w:rPr>
          <w:rFonts w:ascii="Calibri" w:eastAsia="Calibri" w:hAnsi="Calibri" w:cs="Calibri"/>
        </w:rPr>
        <w:t>Cost for 4 weeks for 65 users: INR 20,540 (Excluding Taxes)</w:t>
      </w:r>
    </w:p>
    <w:p w14:paraId="27E6CB0F" w14:textId="77777777" w:rsidR="00260128" w:rsidRDefault="00E60D65">
      <w:pPr>
        <w:numPr>
          <w:ilvl w:val="0"/>
          <w:numId w:val="4"/>
        </w:numPr>
        <w:spacing w:line="251" w:lineRule="auto"/>
        <w:jc w:val="both"/>
        <w:rPr>
          <w:rFonts w:ascii="Calibri" w:eastAsia="Calibri" w:hAnsi="Calibri" w:cs="Calibri"/>
        </w:rPr>
      </w:pPr>
      <w:r>
        <w:rPr>
          <w:rFonts w:ascii="Calibri" w:eastAsia="Calibri" w:hAnsi="Calibri" w:cs="Calibri"/>
        </w:rPr>
        <w:t>Payment term: net15</w:t>
      </w:r>
    </w:p>
    <w:p w14:paraId="5C08D97C" w14:textId="77777777" w:rsidR="00260128" w:rsidRDefault="00E60D65">
      <w:pPr>
        <w:numPr>
          <w:ilvl w:val="0"/>
          <w:numId w:val="4"/>
        </w:numPr>
        <w:spacing w:after="5" w:line="251" w:lineRule="auto"/>
        <w:jc w:val="both"/>
        <w:rPr>
          <w:rFonts w:ascii="Calibri" w:eastAsia="Calibri" w:hAnsi="Calibri" w:cs="Calibri"/>
        </w:rPr>
      </w:pPr>
      <w:r>
        <w:rPr>
          <w:rFonts w:ascii="Calibri" w:eastAsia="Calibri" w:hAnsi="Calibri" w:cs="Calibri"/>
        </w:rPr>
        <w:t>Payment to be made in advance</w:t>
      </w:r>
    </w:p>
    <w:p w14:paraId="5A8C5E7C" w14:textId="77777777" w:rsidR="00260128" w:rsidRDefault="00260128">
      <w:pPr>
        <w:spacing w:after="5" w:line="251" w:lineRule="auto"/>
        <w:ind w:left="10"/>
        <w:jc w:val="both"/>
        <w:rPr>
          <w:rFonts w:ascii="Calibri" w:eastAsia="Calibri" w:hAnsi="Calibri" w:cs="Calibri"/>
        </w:rPr>
      </w:pPr>
    </w:p>
    <w:p w14:paraId="56119F3A" w14:textId="77777777" w:rsidR="00260128" w:rsidRDefault="00260128">
      <w:pPr>
        <w:spacing w:after="5" w:line="251" w:lineRule="auto"/>
        <w:ind w:left="10"/>
        <w:jc w:val="both"/>
        <w:rPr>
          <w:rFonts w:ascii="Calibri" w:eastAsia="Calibri" w:hAnsi="Calibri" w:cs="Calibri"/>
        </w:rPr>
      </w:pPr>
    </w:p>
    <w:p w14:paraId="7D164849" w14:textId="77777777" w:rsidR="00260128" w:rsidRDefault="00E60D65">
      <w:pPr>
        <w:spacing w:after="5" w:line="251" w:lineRule="auto"/>
        <w:ind w:left="10"/>
        <w:jc w:val="both"/>
        <w:rPr>
          <w:rFonts w:ascii="Calibri" w:eastAsia="Calibri" w:hAnsi="Calibri" w:cs="Calibri"/>
        </w:rPr>
      </w:pPr>
      <w:r>
        <w:rPr>
          <w:rFonts w:ascii="Calibri" w:eastAsia="Calibri" w:hAnsi="Calibri" w:cs="Calibri"/>
        </w:rPr>
        <w:t xml:space="preserve">In witness whereof the parties hereto affixed their signatures on the day, month and year mentioned hereinabove.  </w:t>
      </w:r>
    </w:p>
    <w:p w14:paraId="5AE01F04"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6312B817" w14:textId="77777777" w:rsidR="00260128" w:rsidRDefault="00E60D65">
      <w:pPr>
        <w:spacing w:line="259" w:lineRule="auto"/>
        <w:jc w:val="both"/>
        <w:rPr>
          <w:rFonts w:ascii="Calibri" w:eastAsia="Calibri" w:hAnsi="Calibri" w:cs="Calibri"/>
        </w:rPr>
      </w:pPr>
      <w:r>
        <w:rPr>
          <w:rFonts w:ascii="Calibri" w:eastAsia="Calibri" w:hAnsi="Calibri" w:cs="Calibri"/>
        </w:rPr>
        <w:t xml:space="preserve"> </w:t>
      </w:r>
    </w:p>
    <w:p w14:paraId="602D29D0" w14:textId="77777777" w:rsidR="00260128" w:rsidRDefault="00E60D65">
      <w:pPr>
        <w:tabs>
          <w:tab w:val="center" w:pos="4320"/>
          <w:tab w:val="center" w:pos="5760"/>
          <w:tab w:val="right" w:pos="9603"/>
        </w:tabs>
        <w:spacing w:after="26" w:line="259" w:lineRule="auto"/>
        <w:ind w:left="-15"/>
        <w:jc w:val="both"/>
        <w:rPr>
          <w:rFonts w:ascii="Calibri" w:eastAsia="Calibri" w:hAnsi="Calibri" w:cs="Calibri"/>
        </w:rPr>
      </w:pPr>
      <w:r>
        <w:rPr>
          <w:b/>
          <w:color w:val="222222"/>
        </w:rPr>
        <w:t>AVALON CONSULTING</w:t>
      </w:r>
      <w:r>
        <w:rPr>
          <w:rFonts w:ascii="Calibri" w:eastAsia="Calibri" w:hAnsi="Calibri" w:cs="Calibri"/>
          <w:b/>
        </w:rPr>
        <w:tab/>
        <w:t xml:space="preserve"> </w:t>
      </w:r>
      <w:proofErr w:type="gramStart"/>
      <w:r>
        <w:rPr>
          <w:rFonts w:ascii="Calibri" w:eastAsia="Calibri" w:hAnsi="Calibri" w:cs="Calibri"/>
          <w:b/>
        </w:rPr>
        <w:tab/>
        <w:t xml:space="preserve">  </w:t>
      </w:r>
      <w:r>
        <w:rPr>
          <w:rFonts w:ascii="Calibri" w:eastAsia="Calibri" w:hAnsi="Calibri" w:cs="Calibri"/>
          <w:b/>
        </w:rPr>
        <w:tab/>
      </w:r>
      <w:proofErr w:type="gramEnd"/>
      <w:r>
        <w:rPr>
          <w:rFonts w:ascii="Calibri" w:eastAsia="Calibri" w:hAnsi="Calibri" w:cs="Calibri"/>
          <w:b/>
        </w:rPr>
        <w:t xml:space="preserve">   Bargain Technologies Pvt Ltd.</w:t>
      </w:r>
    </w:p>
    <w:p w14:paraId="3FA9FA23" w14:textId="310E12C0" w:rsidR="00260128" w:rsidRDefault="00E60D65">
      <w:pPr>
        <w:spacing w:line="259" w:lineRule="auto"/>
        <w:ind w:left="-5"/>
        <w:jc w:val="both"/>
        <w:rPr>
          <w:rFonts w:ascii="Calibri" w:eastAsia="Calibri" w:hAnsi="Calibri" w:cs="Calibri"/>
        </w:rPr>
      </w:pPr>
      <w:r>
        <w:rPr>
          <w:rFonts w:ascii="Calibri" w:eastAsia="Calibri" w:hAnsi="Calibri" w:cs="Calibri"/>
        </w:rPr>
        <w:t xml:space="preserve"> </w:t>
      </w:r>
      <w:r w:rsidR="00B3392F" w:rsidRPr="00B3392F">
        <w:rPr>
          <w:rFonts w:ascii="Calibri" w:eastAsia="Calibri" w:hAnsi="Calibri" w:cs="Calibri"/>
        </w:rPr>
        <w:drawing>
          <wp:inline distT="0" distB="0" distL="0" distR="0" wp14:anchorId="03F227CB" wp14:editId="6B6415D2">
            <wp:extent cx="1005592" cy="6667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706" r="11952" b="11509"/>
                    <a:stretch/>
                  </pic:blipFill>
                  <pic:spPr bwMode="auto">
                    <a:xfrm>
                      <a:off x="0" y="0"/>
                      <a:ext cx="1017332" cy="674534"/>
                    </a:xfrm>
                    <a:prstGeom prst="rect">
                      <a:avLst/>
                    </a:prstGeom>
                    <a:ln>
                      <a:noFill/>
                    </a:ln>
                    <a:extLst>
                      <a:ext uri="{53640926-AAD7-44D8-BBD7-CCE9431645EC}">
                        <a14:shadowObscured xmlns:a14="http://schemas.microsoft.com/office/drawing/2010/main"/>
                      </a:ext>
                    </a:extLst>
                  </pic:spPr>
                </pic:pic>
              </a:graphicData>
            </a:graphic>
          </wp:inline>
        </w:drawing>
      </w:r>
    </w:p>
    <w:p w14:paraId="76EDE7EE" w14:textId="77777777" w:rsidR="00260128" w:rsidRDefault="00E60D65">
      <w:pPr>
        <w:spacing w:after="7" w:line="259" w:lineRule="auto"/>
        <w:jc w:val="both"/>
        <w:rPr>
          <w:rFonts w:ascii="Calibri" w:eastAsia="Calibri" w:hAnsi="Calibri" w:cs="Calibri"/>
        </w:rPr>
      </w:pPr>
      <w:r>
        <w:rPr>
          <w:rFonts w:ascii="Calibri" w:eastAsia="Calibri" w:hAnsi="Calibri" w:cs="Calibri"/>
        </w:rPr>
        <w:t xml:space="preserve">  </w:t>
      </w:r>
    </w:p>
    <w:p w14:paraId="1FE77FC9" w14:textId="110068FE" w:rsidR="00260128" w:rsidRDefault="00E60D65">
      <w:pPr>
        <w:tabs>
          <w:tab w:val="center" w:pos="4320"/>
          <w:tab w:val="center" w:pos="7585"/>
        </w:tabs>
        <w:spacing w:after="97" w:line="251" w:lineRule="auto"/>
        <w:jc w:val="both"/>
        <w:rPr>
          <w:rFonts w:ascii="Calibri" w:eastAsia="Calibri" w:hAnsi="Calibri" w:cs="Calibri"/>
        </w:rPr>
      </w:pPr>
      <w:r>
        <w:rPr>
          <w:rFonts w:ascii="Calibri" w:eastAsia="Calibri" w:hAnsi="Calibri" w:cs="Calibri"/>
        </w:rPr>
        <w:t>Name:</w:t>
      </w:r>
      <w:r>
        <w:rPr>
          <w:rFonts w:ascii="Calibri" w:eastAsia="Calibri" w:hAnsi="Calibri" w:cs="Calibri"/>
          <w:color w:val="FF0000"/>
        </w:rPr>
        <w:t>​</w:t>
      </w:r>
      <w:r w:rsidR="00B3392F">
        <w:rPr>
          <w:rFonts w:ascii="Calibri" w:eastAsia="Calibri" w:hAnsi="Calibri" w:cs="Calibri"/>
          <w:color w:val="FF0000"/>
        </w:rPr>
        <w:t xml:space="preserve"> </w:t>
      </w:r>
      <w:r w:rsidR="00B3392F" w:rsidRPr="00B3392F">
        <w:rPr>
          <w:rFonts w:ascii="Calibri" w:eastAsia="Calibri" w:hAnsi="Calibri" w:cs="Calibri"/>
          <w:color w:val="000000" w:themeColor="text1"/>
        </w:rPr>
        <w:t>Vivek Prasad</w:t>
      </w:r>
      <w:r>
        <w:rPr>
          <w:rFonts w:ascii="Calibri" w:eastAsia="Calibri" w:hAnsi="Calibri" w:cs="Calibri"/>
          <w:color w:val="FF0000"/>
        </w:rPr>
        <w:tab/>
      </w:r>
      <w:r>
        <w:rPr>
          <w:rFonts w:ascii="Calibri" w:eastAsia="Calibri" w:hAnsi="Calibri" w:cs="Calibri"/>
        </w:rPr>
        <w:t xml:space="preserve"> </w:t>
      </w:r>
      <w:r>
        <w:rPr>
          <w:rFonts w:ascii="Calibri" w:eastAsia="Calibri" w:hAnsi="Calibri" w:cs="Calibri"/>
        </w:rPr>
        <w:tab/>
        <w:t xml:space="preserve">                  Name: PARTHA NEOG</w:t>
      </w:r>
      <w:r>
        <w:rPr>
          <w:rFonts w:ascii="Calibri" w:eastAsia="Calibri" w:hAnsi="Calibri" w:cs="Calibri"/>
        </w:rPr>
        <w:t xml:space="preserve"> </w:t>
      </w:r>
    </w:p>
    <w:p w14:paraId="0F1E1245" w14:textId="77777777" w:rsidR="00260128" w:rsidRDefault="00E60D65">
      <w:pPr>
        <w:spacing w:after="7" w:line="259" w:lineRule="auto"/>
        <w:jc w:val="both"/>
        <w:rPr>
          <w:rFonts w:ascii="Calibri" w:eastAsia="Calibri" w:hAnsi="Calibri" w:cs="Calibri"/>
        </w:rPr>
      </w:pPr>
      <w:r>
        <w:rPr>
          <w:rFonts w:ascii="Calibri" w:eastAsia="Calibri" w:hAnsi="Calibri" w:cs="Calibri"/>
        </w:rPr>
        <w:t xml:space="preserve"> </w:t>
      </w:r>
    </w:p>
    <w:p w14:paraId="0FAFA927" w14:textId="77777777" w:rsidR="00260128" w:rsidRDefault="00E60D65">
      <w:pPr>
        <w:spacing w:after="20" w:line="259" w:lineRule="auto"/>
        <w:jc w:val="both"/>
        <w:rPr>
          <w:rFonts w:ascii="Calibri" w:eastAsia="Calibri" w:hAnsi="Calibri" w:cs="Calibri"/>
        </w:rPr>
      </w:pPr>
      <w:r>
        <w:rPr>
          <w:rFonts w:ascii="Calibri" w:eastAsia="Calibri" w:hAnsi="Calibri" w:cs="Calibri"/>
        </w:rPr>
        <w:t xml:space="preserve"> </w:t>
      </w:r>
    </w:p>
    <w:p w14:paraId="60F8E69A" w14:textId="24791098" w:rsidR="00260128" w:rsidRDefault="00E60D65">
      <w:pPr>
        <w:tabs>
          <w:tab w:val="center" w:pos="4320"/>
          <w:tab w:val="center" w:pos="7365"/>
        </w:tabs>
        <w:spacing w:after="5" w:line="251" w:lineRule="auto"/>
        <w:jc w:val="both"/>
        <w:rPr>
          <w:rFonts w:ascii="Calibri" w:eastAsia="Calibri" w:hAnsi="Calibri" w:cs="Calibri"/>
        </w:rPr>
      </w:pPr>
      <w:r>
        <w:rPr>
          <w:rFonts w:ascii="Calibri" w:eastAsia="Calibri" w:hAnsi="Calibri" w:cs="Calibri"/>
        </w:rPr>
        <w:t>Designation:</w:t>
      </w:r>
      <w:r w:rsidR="00B3392F">
        <w:rPr>
          <w:rFonts w:ascii="Calibri" w:eastAsia="Calibri" w:hAnsi="Calibri" w:cs="Calibri"/>
        </w:rPr>
        <w:t xml:space="preserve"> Executive Director </w:t>
      </w:r>
      <w:r>
        <w:rPr>
          <w:rFonts w:ascii="Calibri" w:eastAsia="Calibri" w:hAnsi="Calibri" w:cs="Calibri"/>
        </w:rPr>
        <w:tab/>
        <w:t xml:space="preserve"> </w:t>
      </w:r>
      <w:r>
        <w:rPr>
          <w:rFonts w:ascii="Calibri" w:eastAsia="Calibri" w:hAnsi="Calibri" w:cs="Calibri"/>
        </w:rPr>
        <w:tab/>
        <w:t xml:space="preserve">                   Designation: CEO </w:t>
      </w:r>
    </w:p>
    <w:p w14:paraId="47B38CF1" w14:textId="77777777" w:rsidR="00260128" w:rsidRDefault="00260128">
      <w:pPr>
        <w:jc w:val="both"/>
        <w:rPr>
          <w:rFonts w:ascii="Calibri" w:eastAsia="Calibri" w:hAnsi="Calibri" w:cs="Calibri"/>
          <w:b/>
        </w:rPr>
      </w:pPr>
    </w:p>
    <w:sectPr w:rsidR="00260128">
      <w:headerReference w:type="default" r:id="rId12"/>
      <w:footerReference w:type="default" r:id="rId13"/>
      <w:pgSz w:w="12240" w:h="15840"/>
      <w:pgMar w:top="1440" w:right="1440" w:bottom="1440" w:left="1350"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8690" w14:textId="77777777" w:rsidR="00E60D65" w:rsidRDefault="00E60D65">
      <w:pPr>
        <w:spacing w:line="240" w:lineRule="auto"/>
      </w:pPr>
      <w:r>
        <w:separator/>
      </w:r>
    </w:p>
  </w:endnote>
  <w:endnote w:type="continuationSeparator" w:id="0">
    <w:p w14:paraId="4D743005" w14:textId="77777777" w:rsidR="00E60D65" w:rsidRDefault="00E60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BECB" w14:textId="77777777" w:rsidR="00260128" w:rsidRDefault="00E60D65">
    <w:pPr>
      <w:ind w:left="-1440"/>
    </w:pPr>
    <w:r>
      <w:rPr>
        <w:noProof/>
      </w:rPr>
      <w:drawing>
        <wp:inline distT="114300" distB="114300" distL="114300" distR="114300" wp14:anchorId="0A57D88C" wp14:editId="671B3C5D">
          <wp:extent cx="7753350" cy="10048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0" cy="100488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FAE4" w14:textId="77777777" w:rsidR="00E60D65" w:rsidRDefault="00E60D65">
      <w:pPr>
        <w:spacing w:line="240" w:lineRule="auto"/>
      </w:pPr>
      <w:r>
        <w:separator/>
      </w:r>
    </w:p>
  </w:footnote>
  <w:footnote w:type="continuationSeparator" w:id="0">
    <w:p w14:paraId="70B6D79F" w14:textId="77777777" w:rsidR="00E60D65" w:rsidRDefault="00E60D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DA79" w14:textId="77777777" w:rsidR="00260128" w:rsidRDefault="00E60D65">
    <w:pPr>
      <w:ind w:left="-1440"/>
    </w:pPr>
    <w:r>
      <w:rPr>
        <w:noProof/>
      </w:rPr>
      <w:drawing>
        <wp:inline distT="114300" distB="114300" distL="114300" distR="114300" wp14:anchorId="3EC98433" wp14:editId="53E16E78">
          <wp:extent cx="7805738" cy="1152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5738" cy="11525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875"/>
    <w:multiLevelType w:val="multilevel"/>
    <w:tmpl w:val="7F30F594"/>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F0E0CC3"/>
    <w:multiLevelType w:val="multilevel"/>
    <w:tmpl w:val="792C3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12021B"/>
    <w:multiLevelType w:val="multilevel"/>
    <w:tmpl w:val="05DAB5F8"/>
    <w:lvl w:ilvl="0">
      <w:start w:val="1"/>
      <w:numFmt w:val="decimal"/>
      <w:lvlText w:val="%1."/>
      <w:lvlJc w:val="left"/>
      <w:pPr>
        <w:ind w:left="705" w:hanging="705"/>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Verdana" w:eastAsia="Verdana" w:hAnsi="Verdana" w:cs="Verdana"/>
        <w:b w:val="0"/>
        <w:i w:val="0"/>
        <w:strike w:val="0"/>
        <w:color w:val="000000"/>
        <w:sz w:val="20"/>
        <w:szCs w:val="20"/>
        <w:u w:val="none"/>
        <w:shd w:val="clear" w:color="auto" w:fill="auto"/>
        <w:vertAlign w:val="baseline"/>
      </w:rPr>
    </w:lvl>
  </w:abstractNum>
  <w:abstractNum w:abstractNumId="3" w15:restartNumberingAfterBreak="0">
    <w:nsid w:val="36230B5B"/>
    <w:multiLevelType w:val="multilevel"/>
    <w:tmpl w:val="C7209118"/>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53162991"/>
    <w:multiLevelType w:val="multilevel"/>
    <w:tmpl w:val="BCA6A750"/>
    <w:lvl w:ilvl="0">
      <w:start w:val="1"/>
      <w:numFmt w:val="decimal"/>
      <w:lvlText w:val="%1."/>
      <w:lvlJc w:val="left"/>
      <w:pPr>
        <w:ind w:left="705" w:hanging="705"/>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Verdana" w:eastAsia="Verdana" w:hAnsi="Verdana" w:cs="Verdana"/>
        <w:b w:val="0"/>
        <w:i w:val="0"/>
        <w:strike w:val="0"/>
        <w:color w:val="000000"/>
        <w:sz w:val="20"/>
        <w:szCs w:val="20"/>
        <w:u w:val="none"/>
        <w:shd w:val="clear" w:color="auto" w:fill="auto"/>
        <w:vertAlign w:val="baseline"/>
      </w:rPr>
    </w:lvl>
  </w:abstractNum>
  <w:abstractNum w:abstractNumId="5" w15:restartNumberingAfterBreak="0">
    <w:nsid w:val="5D915561"/>
    <w:multiLevelType w:val="multilevel"/>
    <w:tmpl w:val="3F5AC7AC"/>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64FC6817"/>
    <w:multiLevelType w:val="multilevel"/>
    <w:tmpl w:val="2A380044"/>
    <w:lvl w:ilvl="0">
      <w:start w:val="1"/>
      <w:numFmt w:val="decimal"/>
      <w:lvlText w:val="%1"/>
      <w:lvlJc w:val="left"/>
      <w:pPr>
        <w:ind w:left="360" w:hanging="360"/>
      </w:pPr>
      <w:rPr>
        <w:rFonts w:ascii="Arial" w:eastAsia="Arial" w:hAnsi="Arial" w:cs="Arial"/>
        <w:b w:val="0"/>
        <w:i w:val="0"/>
        <w:strike w:val="0"/>
        <w:color w:val="000000"/>
        <w:sz w:val="19"/>
        <w:szCs w:val="19"/>
        <w:u w:val="none"/>
        <w:shd w:val="clear" w:color="auto" w:fill="auto"/>
        <w:vertAlign w:val="baseline"/>
      </w:rPr>
    </w:lvl>
    <w:lvl w:ilvl="1">
      <w:start w:val="1"/>
      <w:numFmt w:val="lowerLetter"/>
      <w:lvlText w:val="%2)"/>
      <w:lvlJc w:val="left"/>
      <w:pPr>
        <w:ind w:left="705" w:hanging="705"/>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19"/>
        <w:szCs w:val="19"/>
        <w:u w:val="none"/>
        <w:shd w:val="clear" w:color="auto" w:fill="auto"/>
        <w:vertAlign w:val="baseline"/>
      </w:rPr>
    </w:lvl>
  </w:abstractNum>
  <w:abstractNum w:abstractNumId="7" w15:restartNumberingAfterBreak="0">
    <w:nsid w:val="70FC4BFF"/>
    <w:multiLevelType w:val="multilevel"/>
    <w:tmpl w:val="700CD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8D7BA0"/>
    <w:multiLevelType w:val="multilevel"/>
    <w:tmpl w:val="F5AEA86E"/>
    <w:lvl w:ilvl="0">
      <w:start w:val="1"/>
      <w:numFmt w:val="decimal"/>
      <w:lvlText w:val="%1."/>
      <w:lvlJc w:val="left"/>
      <w:pPr>
        <w:ind w:left="360" w:hanging="360"/>
      </w:pPr>
      <w:rPr>
        <w:rFonts w:ascii="Verdana" w:eastAsia="Verdana" w:hAnsi="Verdana" w:cs="Verdana"/>
        <w:b/>
        <w:i w:val="0"/>
        <w:strike w:val="0"/>
        <w:color w:val="000000"/>
        <w:sz w:val="20"/>
        <w:szCs w:val="20"/>
        <w:u w:val="none"/>
        <w:shd w:val="clear" w:color="auto" w:fill="auto"/>
        <w:vertAlign w:val="baseline"/>
      </w:rPr>
    </w:lvl>
    <w:lvl w:ilvl="1">
      <w:start w:val="7"/>
      <w:numFmt w:val="upperLetter"/>
      <w:lvlText w:val="%2."/>
      <w:lvlJc w:val="left"/>
      <w:pPr>
        <w:ind w:left="775" w:hanging="77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19"/>
        <w:szCs w:val="19"/>
        <w:u w:val="none"/>
        <w:shd w:val="clear" w:color="auto" w:fill="auto"/>
        <w:vertAlign w:val="baseline"/>
      </w:rPr>
    </w:lvl>
  </w:abstractNum>
  <w:num w:numId="1" w16cid:durableId="1760445763">
    <w:abstractNumId w:val="4"/>
  </w:num>
  <w:num w:numId="2" w16cid:durableId="1787045282">
    <w:abstractNumId w:val="1"/>
  </w:num>
  <w:num w:numId="3" w16cid:durableId="727144176">
    <w:abstractNumId w:val="2"/>
  </w:num>
  <w:num w:numId="4" w16cid:durableId="232011416">
    <w:abstractNumId w:val="7"/>
  </w:num>
  <w:num w:numId="5" w16cid:durableId="352659231">
    <w:abstractNumId w:val="0"/>
  </w:num>
  <w:num w:numId="6" w16cid:durableId="514423735">
    <w:abstractNumId w:val="6"/>
  </w:num>
  <w:num w:numId="7" w16cid:durableId="1557012914">
    <w:abstractNumId w:val="8"/>
  </w:num>
  <w:num w:numId="8" w16cid:durableId="1485777255">
    <w:abstractNumId w:val="5"/>
  </w:num>
  <w:num w:numId="9" w16cid:durableId="1778984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28"/>
    <w:rsid w:val="00260128"/>
    <w:rsid w:val="00B3392F"/>
    <w:rsid w:val="00E60D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C041"/>
  <w15:docId w15:val="{9CE2E66C-CB79-40A2-9C38-D39BAEA5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antagecirc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ntagecircl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antagecircle.com/" TargetMode="External"/><Relationship Id="rId4" Type="http://schemas.openxmlformats.org/officeDocument/2006/relationships/webSettings" Target="webSettings.xml"/><Relationship Id="rId9" Type="http://schemas.openxmlformats.org/officeDocument/2006/relationships/hyperlink" Target="https://www.vantagecircl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2022-10-04T08:46:00Z</dcterms:created>
</cp:coreProperties>
</file>